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216" w:rsidRDefault="0076177C" w:rsidP="006F073F">
      <w:pPr>
        <w:jc w:val="center"/>
        <w:rPr>
          <w:bCs/>
          <w:smallCaps/>
          <w:sz w:val="36"/>
          <w:szCs w:val="36"/>
        </w:rPr>
      </w:pPr>
      <w:r w:rsidRPr="00F65C3E">
        <w:rPr>
          <w:bCs/>
          <w:smallCaps/>
          <w:sz w:val="36"/>
          <w:szCs w:val="36"/>
        </w:rPr>
        <w:t>Gyűjtött települési hulladék összetételének reprezentatív vizsgálata</w:t>
      </w:r>
    </w:p>
    <w:p w:rsidR="00077D59" w:rsidRPr="00F65C3E" w:rsidRDefault="00077D59" w:rsidP="00077D59">
      <w:pPr>
        <w:rPr>
          <w:b/>
          <w:caps/>
        </w:rPr>
      </w:pPr>
      <w:r w:rsidRPr="00F65C3E">
        <w:rPr>
          <w:b/>
          <w:caps/>
        </w:rPr>
        <w:t>1. Bevezetés</w:t>
      </w:r>
    </w:p>
    <w:p w:rsidR="00077D59" w:rsidRDefault="00077D59" w:rsidP="00077D59"/>
    <w:p w:rsidR="001363F1" w:rsidRPr="00625508" w:rsidRDefault="00E24864" w:rsidP="00077D59">
      <w:pPr>
        <w:rPr>
          <w:i/>
        </w:rPr>
      </w:pPr>
      <w:r>
        <w:rPr>
          <w:i/>
        </w:rPr>
        <w:t>1.1. A v</w:t>
      </w:r>
      <w:r w:rsidR="001363F1" w:rsidRPr="00625508">
        <w:rPr>
          <w:i/>
        </w:rPr>
        <w:t>izsgálat módszertana:</w:t>
      </w:r>
    </w:p>
    <w:p w:rsidR="00B13E0D" w:rsidRDefault="00BD7323" w:rsidP="00AD7855">
      <w:r w:rsidRPr="00F65C3E">
        <w:tab/>
      </w:r>
      <w:r w:rsidR="00AD7855" w:rsidRPr="00F65C3E">
        <w:t xml:space="preserve">A hulladékgazdálkodás közép- és hosszú távú stratégiai céljainak meghatározásához, a hulladékkezelési létesítmény típusok és kapacitások megtervezéséhez elengedhetetlenül szükséges tudni a vegyesen gyűjtött települési hulladék pontos </w:t>
      </w:r>
      <w:r w:rsidR="00E611F7" w:rsidRPr="00F65C3E">
        <w:t>összetétel</w:t>
      </w:r>
      <w:r w:rsidR="00E611F7">
        <w:t>ét</w:t>
      </w:r>
      <w:r w:rsidR="00496A4F">
        <w:t>.</w:t>
      </w:r>
    </w:p>
    <w:p w:rsidR="00BA14E6" w:rsidRDefault="00BA14E6" w:rsidP="00AD7855">
      <w:r>
        <w:t>Je</w:t>
      </w:r>
      <w:r w:rsidR="008D3A1D">
        <w:t xml:space="preserve">len összefoglalóban bemutatjuk </w:t>
      </w:r>
      <w:r>
        <w:t>a</w:t>
      </w:r>
      <w:r w:rsidRPr="00F65C3E">
        <w:t xml:space="preserve"> vegyesen gyűjtött települési hulladék országos összetétel</w:t>
      </w:r>
      <w:r w:rsidR="00F72AFE">
        <w:t xml:space="preserve"> vizsgálatának</w:t>
      </w:r>
      <w:r w:rsidRPr="00F65C3E">
        <w:t xml:space="preserve"> módszertan</w:t>
      </w:r>
      <w:r w:rsidR="008D3A1D">
        <w:t xml:space="preserve">át, azon belül is a </w:t>
      </w:r>
      <w:r w:rsidR="00F72AFE">
        <w:t>hazánkban</w:t>
      </w:r>
      <w:r w:rsidR="00F72AFE" w:rsidRPr="00F65C3E">
        <w:t xml:space="preserve"> </w:t>
      </w:r>
      <w:r w:rsidRPr="00F65C3E">
        <w:t xml:space="preserve">vegyesen </w:t>
      </w:r>
      <w:r w:rsidR="00F72AFE">
        <w:t xml:space="preserve">gyűjtött, </w:t>
      </w:r>
      <w:r w:rsidRPr="00F65C3E">
        <w:t>mintegy 2,</w:t>
      </w:r>
      <w:r w:rsidR="00F72AFE">
        <w:t>5</w:t>
      </w:r>
      <w:r w:rsidRPr="00F65C3E">
        <w:t xml:space="preserve">-3,0 millió tonna </w:t>
      </w:r>
      <w:r w:rsidR="00C86149">
        <w:t xml:space="preserve">települési </w:t>
      </w:r>
      <w:r w:rsidRPr="00F65C3E">
        <w:t>hulladék</w:t>
      </w:r>
      <w:r w:rsidR="007423A2">
        <w:t>ból történő mintavételezést</w:t>
      </w:r>
      <w:r w:rsidR="00F72AFE">
        <w:t xml:space="preserve"> és</w:t>
      </w:r>
      <w:r w:rsidR="007423A2">
        <w:t xml:space="preserve"> </w:t>
      </w:r>
      <w:r w:rsidR="007423A2" w:rsidRPr="00F65C3E">
        <w:t>összetétel</w:t>
      </w:r>
      <w:r w:rsidR="007423A2">
        <w:t xml:space="preserve"> </w:t>
      </w:r>
      <w:r w:rsidR="007423A2" w:rsidRPr="00BA14E6">
        <w:t>jellemezés</w:t>
      </w:r>
      <w:r w:rsidR="007423A2">
        <w:t>t</w:t>
      </w:r>
      <w:r w:rsidRPr="00F65C3E">
        <w:t>.</w:t>
      </w:r>
    </w:p>
    <w:p w:rsidR="00B13E0D" w:rsidRDefault="00B13E0D" w:rsidP="00AD7855">
      <w:r>
        <w:t xml:space="preserve">A települési hulladék összetételének </w:t>
      </w:r>
      <w:r w:rsidR="00374E2B">
        <w:t>reprezentatív</w:t>
      </w:r>
      <w:r>
        <w:t xml:space="preserve"> vizsgálatára az alábbi két szabvány előírásai szerint került sor:</w:t>
      </w:r>
    </w:p>
    <w:p w:rsidR="00B13E0D" w:rsidRDefault="00B13E0D" w:rsidP="006F073F">
      <w:pPr>
        <w:pStyle w:val="Listaszerbekezds"/>
        <w:numPr>
          <w:ilvl w:val="0"/>
          <w:numId w:val="51"/>
        </w:numPr>
      </w:pPr>
      <w:r>
        <w:t>MSZ 21420-</w:t>
      </w:r>
      <w:r w:rsidRPr="00B13E0D">
        <w:t>28: Hulladékok jellemzése. Települési szilárd hulladékok vizsgálata. Mintavétel. (2005)</w:t>
      </w:r>
    </w:p>
    <w:p w:rsidR="00B13E0D" w:rsidRDefault="00B13E0D" w:rsidP="006F073F">
      <w:pPr>
        <w:pStyle w:val="Listaszerbekezds"/>
        <w:numPr>
          <w:ilvl w:val="0"/>
          <w:numId w:val="51"/>
        </w:numPr>
      </w:pPr>
      <w:r w:rsidRPr="00F65C3E">
        <w:t>MSZ 21420-</w:t>
      </w:r>
      <w:r>
        <w:t>29:</w:t>
      </w:r>
      <w:r w:rsidRPr="00F65C3E">
        <w:t xml:space="preserve"> </w:t>
      </w:r>
      <w:r w:rsidRPr="00B13E0D">
        <w:t>Hulladékok jellemzése. Települési szilárd hulladékok vizsgálata. A minta előkészítése, az anyagi összetétel meghatározása anyagfajtákra történő válogatás útján. (2005)</w:t>
      </w:r>
    </w:p>
    <w:p w:rsidR="00023DF8" w:rsidRDefault="00AD7855" w:rsidP="00AD7855">
      <w:r w:rsidRPr="000E49D9">
        <w:rPr>
          <w:b/>
        </w:rPr>
        <w:t>Az elmúlt években a gyűjtött települési hulladék összetétele jelentős mértékű változáson ment át,</w:t>
      </w:r>
      <w:r w:rsidRPr="00F65C3E">
        <w:t xml:space="preserve"> egyrészt a fogyasztói szokások, másrészt a gyűjtési rendszerek átalakulás</w:t>
      </w:r>
      <w:r w:rsidR="00F72AFE">
        <w:t xml:space="preserve">a miatt. A települési hulladék egyes frakcióinak elkülönített gyűjtésével </w:t>
      </w:r>
      <w:proofErr w:type="gramStart"/>
      <w:r w:rsidR="00F72AFE">
        <w:t>ezen</w:t>
      </w:r>
      <w:proofErr w:type="gramEnd"/>
      <w:r w:rsidR="00F72AFE">
        <w:t xml:space="preserve"> hulladékok részben kikerültek a vegyesen gyűjtött hulladékból,</w:t>
      </w:r>
      <w:r w:rsidR="00C86149">
        <w:t xml:space="preserve"> illetve a</w:t>
      </w:r>
      <w:r w:rsidR="00F72AFE">
        <w:t xml:space="preserve"> mennyiségi arányok is változ</w:t>
      </w:r>
      <w:r w:rsidR="00C86149">
        <w:t>tak</w:t>
      </w:r>
      <w:r w:rsidR="00F72AFE">
        <w:t xml:space="preserve"> a korábbi országos összetétel elemzéshez képest. </w:t>
      </w:r>
    </w:p>
    <w:p w:rsidR="00AD7855" w:rsidRPr="00F65C3E" w:rsidRDefault="00AD7855" w:rsidP="00AD7855"/>
    <w:p w:rsidR="00F72AFE" w:rsidRDefault="00AD7855" w:rsidP="000E49D9">
      <w:r w:rsidRPr="00F65C3E">
        <w:t>A szabványos vizsgálati módszer gyűjtőjármű alapú, a legkisebb egysége az egy mintavételezés.</w:t>
      </w:r>
      <w:r w:rsidR="00BD7323" w:rsidRPr="00F65C3E">
        <w:t xml:space="preserve"> </w:t>
      </w:r>
      <w:r w:rsidRPr="00F65C3E">
        <w:t>Az országban keletkező vegyes települési hulladék jellemz</w:t>
      </w:r>
      <w:r w:rsidR="009E0AEE">
        <w:t>ése</w:t>
      </w:r>
      <w:r w:rsidR="005D54E8">
        <w:t xml:space="preserve"> az alábbi metodika alapján indult</w:t>
      </w:r>
      <w:r w:rsidR="00F72AFE">
        <w:t>:</w:t>
      </w:r>
    </w:p>
    <w:p w:rsidR="009573E9" w:rsidRDefault="00AD7855" w:rsidP="000E49D9">
      <w:proofErr w:type="gramStart"/>
      <w:r w:rsidRPr="00F65C3E">
        <w:t xml:space="preserve">A keleti országrész jellemzése, </w:t>
      </w:r>
      <w:r w:rsidRPr="00F65C3E">
        <w:rPr>
          <w:b/>
        </w:rPr>
        <w:t>észak-kelet, közép-kelet és dél-kelet tagolással</w:t>
      </w:r>
      <w:r w:rsidR="00F72AFE">
        <w:t>,</w:t>
      </w:r>
      <w:r w:rsidR="00023DF8">
        <w:t xml:space="preserve"> </w:t>
      </w:r>
      <w:r w:rsidRPr="00F65C3E">
        <w:t>amely területi részek mindegyikéből 2-2 nagyváros (10 gyűjtőjármű/nagyváros, szektorokra bontva belváros, lakóövezet, kertváros, ipari részek szerint), 2–</w:t>
      </w:r>
      <w:proofErr w:type="spellStart"/>
      <w:r w:rsidRPr="00F65C3E">
        <w:t>2</w:t>
      </w:r>
      <w:proofErr w:type="spellEnd"/>
      <w:r w:rsidRPr="00F65C3E">
        <w:t xml:space="preserve"> közepes méretű város (3 gyűjtőjármű/közepes város, szektorokra bontva belváros, lakóövez</w:t>
      </w:r>
      <w:r w:rsidR="00BD7323" w:rsidRPr="00F65C3E">
        <w:t xml:space="preserve">et, kertváros), 2-2 kisváros (2 </w:t>
      </w:r>
      <w:r w:rsidRPr="00F65C3E">
        <w:t>gyűjtőjármű/kisváros, szektorokra bontva belváros és lakóövezet) ill. 4-4 község (1</w:t>
      </w:r>
      <w:r w:rsidR="00BD7323" w:rsidRPr="00F65C3E">
        <w:t xml:space="preserve"> </w:t>
      </w:r>
      <w:r w:rsidRPr="00F65C3E">
        <w:lastRenderedPageBreak/>
        <w:t xml:space="preserve">gyűjtőjármű/falu) vizsgálatát </w:t>
      </w:r>
      <w:r w:rsidR="00F72AFE">
        <w:t>végeztük el.</w:t>
      </w:r>
      <w:proofErr w:type="gramEnd"/>
      <w:r w:rsidRPr="00F65C3E">
        <w:t xml:space="preserve"> A nyugati országrész</w:t>
      </w:r>
      <w:r w:rsidR="00C86149">
        <w:t>t</w:t>
      </w:r>
      <w:r w:rsidRPr="00F65C3E">
        <w:t xml:space="preserve"> hasonló metodikával </w:t>
      </w:r>
      <w:r w:rsidR="009573E9" w:rsidRPr="00F65C3E">
        <w:t>vizsgál</w:t>
      </w:r>
      <w:r w:rsidR="009573E9">
        <w:t>tuk.</w:t>
      </w:r>
    </w:p>
    <w:p w:rsidR="009573E9" w:rsidRDefault="00AD7855" w:rsidP="000E49D9">
      <w:r w:rsidRPr="00F65C3E">
        <w:t>A keletkező vegyes települési hulladék tömegét tekintve Budapest jellemzésére</w:t>
      </w:r>
      <w:r w:rsidR="00023DF8">
        <w:t xml:space="preserve"> </w:t>
      </w:r>
      <w:r w:rsidR="009573E9">
        <w:t>20</w:t>
      </w:r>
      <w:r w:rsidRPr="00F65C3E">
        <w:t xml:space="preserve"> gyűjtőjárművet kell</w:t>
      </w:r>
      <w:r w:rsidR="009573E9">
        <w:t>ett</w:t>
      </w:r>
      <w:r w:rsidRPr="00F65C3E">
        <w:t xml:space="preserve"> mintázni és elemezni</w:t>
      </w:r>
      <w:r w:rsidR="009573E9">
        <w:t>, a többi országrész metodikájához igazítva a kiválasztott járműv</w:t>
      </w:r>
      <w:r w:rsidR="00023DF8">
        <w:t>ekre vonatkozó szempontrendszer alapján.</w:t>
      </w:r>
    </w:p>
    <w:p w:rsidR="00985AF9" w:rsidRDefault="00AD7855" w:rsidP="000E49D9">
      <w:r w:rsidRPr="00F65C3E">
        <w:t xml:space="preserve">Az országos kampány elvégzéséhez </w:t>
      </w:r>
      <w:r w:rsidR="009573E9">
        <w:t>224</w:t>
      </w:r>
      <w:r w:rsidRPr="00F65C3E">
        <w:t xml:space="preserve"> gyűjtőjármű szabványok előírásai szerint</w:t>
      </w:r>
      <w:r w:rsidR="00C86149">
        <w:t>i</w:t>
      </w:r>
      <w:r w:rsidRPr="00F65C3E">
        <w:t xml:space="preserve"> kiválaszt</w:t>
      </w:r>
      <w:r w:rsidR="00023DF8">
        <w:t>á</w:t>
      </w:r>
      <w:r w:rsidR="009573E9">
        <w:t>sa és vizsgálata történt meg.</w:t>
      </w:r>
    </w:p>
    <w:p w:rsidR="00985AF9" w:rsidRDefault="00023DF8" w:rsidP="000E49D9">
      <w:r>
        <w:t>A fel</w:t>
      </w:r>
      <w:r w:rsidR="009573E9">
        <w:t>m</w:t>
      </w:r>
      <w:r>
        <w:t>e</w:t>
      </w:r>
      <w:r w:rsidR="009573E9">
        <w:t>rülő további szakmai szempontok miatt</w:t>
      </w:r>
      <w:r w:rsidR="00985AF9">
        <w:t xml:space="preserve"> a szabványos</w:t>
      </w:r>
      <w:r w:rsidR="009E0AEE">
        <w:t>nál</w:t>
      </w:r>
      <w:r w:rsidR="00985AF9">
        <w:t xml:space="preserve"> részletesebb mérésekre </w:t>
      </w:r>
      <w:r w:rsidR="009573E9">
        <w:t xml:space="preserve">(az egyes kategóriák, alkategóriák további bontása szerint) </w:t>
      </w:r>
      <w:r w:rsidR="00425D12">
        <w:t>2017</w:t>
      </w:r>
      <w:r w:rsidR="004E213E">
        <w:t xml:space="preserve"> novembere</w:t>
      </w:r>
      <w:r w:rsidR="00985AF9">
        <w:t xml:space="preserve"> és </w:t>
      </w:r>
      <w:r w:rsidR="004E213E">
        <w:t xml:space="preserve">2018 </w:t>
      </w:r>
      <w:r w:rsidR="00985AF9">
        <w:t>május</w:t>
      </w:r>
      <w:r w:rsidR="004E213E">
        <w:t>a</w:t>
      </w:r>
      <w:r w:rsidR="00985AF9">
        <w:t xml:space="preserve"> között került sor.</w:t>
      </w:r>
    </w:p>
    <w:p w:rsidR="00023DF8" w:rsidRPr="00F65C3E" w:rsidRDefault="00BA14E6" w:rsidP="000E49D9">
      <w:r>
        <w:t xml:space="preserve">A kijelölt vizsgálati terület ismeretében </w:t>
      </w:r>
      <w:r w:rsidR="00AD7855" w:rsidRPr="00F65C3E">
        <w:t>házhoz</w:t>
      </w:r>
      <w:r w:rsidR="00C86149">
        <w:t xml:space="preserve"> </w:t>
      </w:r>
      <w:r w:rsidR="00AD7855" w:rsidRPr="00F65C3E">
        <w:t xml:space="preserve">menő elkülönített gyűjtés </w:t>
      </w:r>
      <w:proofErr w:type="gramStart"/>
      <w:r w:rsidR="00AD7855" w:rsidRPr="00F65C3E">
        <w:t>esetén</w:t>
      </w:r>
      <w:proofErr w:type="gramEnd"/>
      <w:r w:rsidR="00AD7855" w:rsidRPr="00F65C3E">
        <w:t xml:space="preserve"> </w:t>
      </w:r>
      <w:r>
        <w:t xml:space="preserve">egyedi módon került meghatározásra, </w:t>
      </w:r>
      <w:r w:rsidR="00AD7855" w:rsidRPr="00F65C3E">
        <w:t>hogy mely hulladéktípusok esetén biztosított az elkülönítet</w:t>
      </w:r>
      <w:r w:rsidR="005D4967">
        <w:t>t gyűjtés, illetve</w:t>
      </w:r>
      <w:r w:rsidR="00570D06" w:rsidRPr="00F65C3E">
        <w:t xml:space="preserve"> csak szigetes gyűjtési mód van</w:t>
      </w:r>
      <w:r w:rsidR="005D4967">
        <w:t>,</w:t>
      </w:r>
      <w:r w:rsidR="00570D06" w:rsidRPr="00F65C3E">
        <w:t xml:space="preserve"> vagy</w:t>
      </w:r>
      <w:r w:rsidR="00AD7855" w:rsidRPr="00F65C3E">
        <w:t xml:space="preserve"> nincs elkülönített gyűjtés</w:t>
      </w:r>
      <w:r w:rsidR="00570D06" w:rsidRPr="00F65C3E">
        <w:t xml:space="preserve">. </w:t>
      </w:r>
    </w:p>
    <w:p w:rsidR="009573E9" w:rsidRDefault="009573E9" w:rsidP="00AD7855"/>
    <w:p w:rsidR="009573E9" w:rsidRDefault="001A7FF9" w:rsidP="00AD7855">
      <w:r>
        <w:t xml:space="preserve">Jelenleg, a </w:t>
      </w:r>
      <w:r w:rsidR="004E213E">
        <w:t>korábbi vizsgálathoz képest</w:t>
      </w:r>
      <w:r>
        <w:t xml:space="preserve"> </w:t>
      </w:r>
      <w:r w:rsidR="00AD7855" w:rsidRPr="00F65C3E">
        <w:t xml:space="preserve">lényegesen kevesebb és korszerűbb </w:t>
      </w:r>
      <w:r w:rsidR="009573E9">
        <w:t>hulladék</w:t>
      </w:r>
      <w:r w:rsidR="00AD7855" w:rsidRPr="00F65C3E">
        <w:t>lerakóba</w:t>
      </w:r>
      <w:r w:rsidR="005D4967">
        <w:t>n</w:t>
      </w:r>
      <w:r w:rsidR="00AD7855" w:rsidRPr="00F65C3E">
        <w:t xml:space="preserve"> történik a </w:t>
      </w:r>
      <w:r w:rsidR="009573E9">
        <w:t>kezelés.</w:t>
      </w:r>
      <w:r w:rsidR="00AD7855" w:rsidRPr="00F65C3E">
        <w:t xml:space="preserve"> Ezek jobban gépesítettek, </w:t>
      </w:r>
      <w:r>
        <w:t>a</w:t>
      </w:r>
      <w:r w:rsidR="00AD7855" w:rsidRPr="00F65C3E">
        <w:t xml:space="preserve"> géppel való átszitálás</w:t>
      </w:r>
      <w:r w:rsidR="00496A4F">
        <w:t xml:space="preserve"> </w:t>
      </w:r>
      <w:r w:rsidR="00023DF8">
        <w:t xml:space="preserve">a </w:t>
      </w:r>
      <w:r w:rsidR="00AD7855" w:rsidRPr="00F65C3E">
        <w:t>válogatás előtt nagymértékben megkönnyít</w:t>
      </w:r>
      <w:r w:rsidR="00023DF8">
        <w:t>ette</w:t>
      </w:r>
      <w:r w:rsidR="00AD7855" w:rsidRPr="00F65C3E">
        <w:t xml:space="preserve"> és pontosabbá </w:t>
      </w:r>
      <w:r w:rsidR="00023DF8" w:rsidRPr="00F65C3E">
        <w:t>t</w:t>
      </w:r>
      <w:r w:rsidR="00023DF8">
        <w:t>ette</w:t>
      </w:r>
      <w:r w:rsidR="00023DF8" w:rsidRPr="00F65C3E">
        <w:t xml:space="preserve"> </w:t>
      </w:r>
      <w:r w:rsidR="00AD7855" w:rsidRPr="00F65C3E">
        <w:t xml:space="preserve">a munkát. </w:t>
      </w:r>
      <w:r w:rsidR="00496A4F">
        <w:t>A</w:t>
      </w:r>
      <w:r w:rsidR="00AD7855" w:rsidRPr="00F65C3E">
        <w:t xml:space="preserve"> szabványos vizsgálat nem ad elegendő információt </w:t>
      </w:r>
      <w:r w:rsidR="005D4967">
        <w:t xml:space="preserve">a </w:t>
      </w:r>
      <w:r w:rsidR="00AD7855" w:rsidRPr="00F65C3E">
        <w:t>hulladék</w:t>
      </w:r>
      <w:r w:rsidR="00464076">
        <w:t xml:space="preserve"> </w:t>
      </w:r>
      <w:r w:rsidR="00AD7855" w:rsidRPr="00F65C3E">
        <w:t>feldolgozó technológia tervezéséhez, ezért kicsit részletesebb vizsgálat elvégzése</w:t>
      </w:r>
      <w:r w:rsidR="009573E9">
        <w:t xml:space="preserve"> volt</w:t>
      </w:r>
      <w:r w:rsidR="00AD7855" w:rsidRPr="00F65C3E">
        <w:t xml:space="preserve"> célszerű</w:t>
      </w:r>
      <w:r w:rsidR="00570D06" w:rsidRPr="00F65C3E">
        <w:t>.</w:t>
      </w:r>
    </w:p>
    <w:p w:rsidR="00AD7855" w:rsidRDefault="009573E9" w:rsidP="00AD7855">
      <w:r>
        <w:t>A gyakorlatban ez az alábbi kategóriákat jelentette:</w:t>
      </w:r>
      <w:r w:rsidR="00570D06" w:rsidRPr="00F65C3E">
        <w:t xml:space="preserve"> a műanyag kategória további al</w:t>
      </w:r>
      <w:r w:rsidR="00AD7855" w:rsidRPr="00F65C3E">
        <w:t>kategóriá</w:t>
      </w:r>
      <w:r w:rsidR="00570D06" w:rsidRPr="00F65C3E">
        <w:t>k</w:t>
      </w:r>
      <w:r w:rsidR="00AD7855" w:rsidRPr="00F65C3E">
        <w:t xml:space="preserve">ra való válogatása: 3D műanyag, 2D műanyag (fólia) és PET alkategóriákra. A fém kategória tovább válogatása </w:t>
      </w:r>
      <w:proofErr w:type="spellStart"/>
      <w:r w:rsidR="00AD7855" w:rsidRPr="00F65C3E">
        <w:t>Fe</w:t>
      </w:r>
      <w:proofErr w:type="spellEnd"/>
      <w:r w:rsidR="00AD7855" w:rsidRPr="00F65C3E">
        <w:t xml:space="preserve">, </w:t>
      </w:r>
      <w:proofErr w:type="spellStart"/>
      <w:r w:rsidR="00AD7855" w:rsidRPr="00F65C3E">
        <w:t>Al</w:t>
      </w:r>
      <w:proofErr w:type="spellEnd"/>
      <w:r w:rsidR="00AD7855" w:rsidRPr="00F65C3E">
        <w:t xml:space="preserve">, </w:t>
      </w:r>
      <w:proofErr w:type="spellStart"/>
      <w:r w:rsidR="00AD7855" w:rsidRPr="00F65C3E">
        <w:t>Cu</w:t>
      </w:r>
      <w:proofErr w:type="spellEnd"/>
      <w:r w:rsidR="00AD7855" w:rsidRPr="00F65C3E">
        <w:t xml:space="preserve">, és rozsdamentes alkategóriákra. </w:t>
      </w:r>
      <w:r w:rsidR="00E611F7" w:rsidRPr="00F65C3E">
        <w:t>Bevezet</w:t>
      </w:r>
      <w:r>
        <w:t>tük</w:t>
      </w:r>
      <w:r w:rsidR="00E611F7" w:rsidRPr="00F65C3E">
        <w:t xml:space="preserve"> </w:t>
      </w:r>
      <w:r w:rsidR="00AD7855" w:rsidRPr="00F65C3E">
        <w:t>az „idegen anyag” kategóriát az olyan anyagok számára, amelyek</w:t>
      </w:r>
      <w:r w:rsidR="00023DF8">
        <w:t>nek</w:t>
      </w:r>
      <w:r w:rsidR="00AD7855" w:rsidRPr="00F65C3E">
        <w:t xml:space="preserve"> nem a vegyes települési hulladékba kellett volna </w:t>
      </w:r>
      <w:r>
        <w:t>kerülnie</w:t>
      </w:r>
      <w:r w:rsidR="00AD7855" w:rsidRPr="00F65C3E">
        <w:t xml:space="preserve">. Méret szerint is szükséges </w:t>
      </w:r>
      <w:r>
        <w:t xml:space="preserve">volt </w:t>
      </w:r>
      <w:r w:rsidR="00AD7855" w:rsidRPr="00F65C3E">
        <w:t>vizsgálni a mintát, 20-40 (vagy dobszitától függően</w:t>
      </w:r>
      <w:r w:rsidR="008A22CB">
        <w:t xml:space="preserve"> </w:t>
      </w:r>
      <w:r w:rsidR="008A22CB" w:rsidRPr="00F65C3E">
        <w:t>50</w:t>
      </w:r>
      <w:r w:rsidR="00AD7855" w:rsidRPr="00F65C3E">
        <w:t>), 40-100, 100-200 és +200 mm méret</w:t>
      </w:r>
      <w:r w:rsidR="008A22CB">
        <w:t>ű</w:t>
      </w:r>
      <w:r w:rsidR="00AD7855" w:rsidRPr="00F65C3E">
        <w:t xml:space="preserve"> frakciókra való bontással.</w:t>
      </w:r>
    </w:p>
    <w:p w:rsidR="00023DF8" w:rsidRPr="00F65C3E" w:rsidRDefault="00023DF8" w:rsidP="00AD7855"/>
    <w:p w:rsidR="00370AB5" w:rsidRDefault="00570D06" w:rsidP="00AD7855">
      <w:r w:rsidRPr="00F65C3E">
        <w:tab/>
      </w:r>
      <w:r w:rsidR="00AD7855" w:rsidRPr="00F65C3E">
        <w:t>Az analízis kiemelt területei az alábbiak:</w:t>
      </w:r>
    </w:p>
    <w:p w:rsidR="00C21D2A" w:rsidRDefault="00570D06" w:rsidP="00AD7855">
      <w:r w:rsidRPr="00F65C3E">
        <w:t xml:space="preserve"> </w:t>
      </w:r>
    </w:p>
    <w:p w:rsidR="00E611F7" w:rsidRDefault="00570D06" w:rsidP="00AD7855">
      <w:r w:rsidRPr="00F65C3E">
        <w:t>1. A v</w:t>
      </w:r>
      <w:r w:rsidR="00AD7855" w:rsidRPr="00F65C3E">
        <w:t xml:space="preserve">egyesen gyűjtött települési hulladék csomagolási hulladék tartalma </w:t>
      </w:r>
      <w:proofErr w:type="spellStart"/>
      <w:r w:rsidR="00AD7855" w:rsidRPr="00F65C3E">
        <w:t>anyagfajtánként</w:t>
      </w:r>
      <w:proofErr w:type="spellEnd"/>
      <w:r w:rsidR="00AD7855" w:rsidRPr="00F65C3E">
        <w:t xml:space="preserve"> (papír, fém, műanyag és üveg csomagolási hulladékok mennyiségének meghatározása a vegyes települési hulladékban)</w:t>
      </w:r>
      <w:r w:rsidRPr="00F65C3E">
        <w:t xml:space="preserve">. </w:t>
      </w:r>
    </w:p>
    <w:p w:rsidR="00AD7855" w:rsidRPr="00F65C3E" w:rsidRDefault="00570D06">
      <w:r w:rsidRPr="00F65C3E">
        <w:t xml:space="preserve"> </w:t>
      </w:r>
      <w:r w:rsidR="00AD7855" w:rsidRPr="00F65C3E">
        <w:t xml:space="preserve">2. </w:t>
      </w:r>
      <w:r w:rsidRPr="00F65C3E">
        <w:t>A vegyesen gyűjtött t</w:t>
      </w:r>
      <w:r w:rsidR="00AD7855" w:rsidRPr="00F65C3E">
        <w:t xml:space="preserve">elepülési hulladék élelmiszerhulladék tartalmának vizsgálata, élelmiszerhulladék típus </w:t>
      </w:r>
      <w:r w:rsidR="009573E9">
        <w:t xml:space="preserve">(élelmiszer </w:t>
      </w:r>
      <w:r w:rsidR="00023DF8">
        <w:t>ehető</w:t>
      </w:r>
      <w:r w:rsidR="009573E9">
        <w:t xml:space="preserve"> része, élelmiszer nem ehető része, élelmiszer ehető </w:t>
      </w:r>
      <w:r w:rsidR="009573E9">
        <w:lastRenderedPageBreak/>
        <w:t xml:space="preserve">és nem ehető része egyben) </w:t>
      </w:r>
      <w:r w:rsidR="00AD7855" w:rsidRPr="00F65C3E">
        <w:t>szerint is</w:t>
      </w:r>
      <w:r w:rsidR="009573E9">
        <w:t>.</w:t>
      </w:r>
      <w:r w:rsidR="00023DF8">
        <w:t xml:space="preserve"> A </w:t>
      </w:r>
      <w:r w:rsidR="00AD7855" w:rsidRPr="00F65C3E">
        <w:t xml:space="preserve">vizsgálat során </w:t>
      </w:r>
      <w:r w:rsidR="00E611F7">
        <w:t>rögzítettük</w:t>
      </w:r>
      <w:r w:rsidR="00AD7855" w:rsidRPr="00F65C3E">
        <w:t xml:space="preserve"> az élelmiszerhulladék munkadefinícióját, az élelmiszerhulladék típusokat és azok munkadefinícióját</w:t>
      </w:r>
      <w:r w:rsidR="00464076">
        <w:t>,</w:t>
      </w:r>
      <w:r w:rsidR="009573E9">
        <w:t xml:space="preserve"> valamint</w:t>
      </w:r>
      <w:r w:rsidR="00AD7855" w:rsidRPr="00F65C3E">
        <w:t xml:space="preserve"> a vizsgálati módszertant. Ezt követően a vizsgálatot be kell</w:t>
      </w:r>
      <w:r w:rsidR="00E611F7">
        <w:t>ett</w:t>
      </w:r>
      <w:r w:rsidR="00AD7855" w:rsidRPr="00F65C3E">
        <w:t xml:space="preserve"> építeni a hulladékanalízisbe.</w:t>
      </w:r>
      <w:r w:rsidRPr="00F65C3E">
        <w:t xml:space="preserve"> </w:t>
      </w:r>
    </w:p>
    <w:p w:rsidR="00496A4F" w:rsidRDefault="00496A4F" w:rsidP="003B1265"/>
    <w:p w:rsidR="003B1265" w:rsidRPr="00F65C3E" w:rsidRDefault="003B1265" w:rsidP="003B1265">
      <w:pPr>
        <w:rPr>
          <w:b/>
          <w:caps/>
        </w:rPr>
      </w:pPr>
      <w:r w:rsidRPr="00F65C3E">
        <w:rPr>
          <w:b/>
          <w:caps/>
        </w:rPr>
        <w:t>2. A mérési protokoll kidolgozása</w:t>
      </w:r>
    </w:p>
    <w:p w:rsidR="003B1265" w:rsidRPr="00F65C3E" w:rsidRDefault="003B1265" w:rsidP="009E5E44">
      <w:pPr>
        <w:rPr>
          <w:i/>
        </w:rPr>
      </w:pPr>
      <w:r w:rsidRPr="00F65C3E">
        <w:rPr>
          <w:i/>
        </w:rPr>
        <w:t xml:space="preserve">2.1. Érvényes magyar </w:t>
      </w:r>
      <w:proofErr w:type="spellStart"/>
      <w:r w:rsidRPr="00F65C3E">
        <w:rPr>
          <w:i/>
        </w:rPr>
        <w:t>hulladékösszetételi</w:t>
      </w:r>
      <w:proofErr w:type="spellEnd"/>
      <w:r w:rsidRPr="00F65C3E">
        <w:rPr>
          <w:i/>
        </w:rPr>
        <w:t xml:space="preserve"> szabványok</w:t>
      </w:r>
    </w:p>
    <w:p w:rsidR="00AD7855" w:rsidRPr="00F65C3E" w:rsidRDefault="00AD7855" w:rsidP="009E5E44"/>
    <w:p w:rsidR="003602C0" w:rsidRPr="00F65C3E" w:rsidRDefault="009E5E44" w:rsidP="000E49D9">
      <w:r w:rsidRPr="00F65C3E">
        <w:t>Az MSZ 21420-28 és MSZ 21420-29 szerinti, a települési szilárd hulladékok mintavételére és a hulladék összetételének meghatározására vonatkozó szabványos módszer alkalmas mind a vegyesen</w:t>
      </w:r>
      <w:r w:rsidR="00E95F2C">
        <w:t>, mind</w:t>
      </w:r>
      <w:r w:rsidRPr="00F65C3E">
        <w:t xml:space="preserve"> az elkülönítetten gyűjtött hulladékok jellemzésére.</w:t>
      </w:r>
    </w:p>
    <w:p w:rsidR="00CB23DA" w:rsidRPr="00F65C3E" w:rsidRDefault="00E3214E" w:rsidP="000E49D9">
      <w:r w:rsidRPr="00F65C3E">
        <w:t>Az átlagminta szabványos feldolgozása (minta</w:t>
      </w:r>
      <w:r w:rsidR="00E95F2C">
        <w:t xml:space="preserve"> </w:t>
      </w:r>
      <w:r w:rsidRPr="00F65C3E">
        <w:t xml:space="preserve">előkészítése) a </w:t>
      </w:r>
      <w:r w:rsidR="00EF4A72">
        <w:t>2</w:t>
      </w:r>
      <w:r w:rsidRPr="00F65C3E">
        <w:t>.1. ábra szerint történik:</w:t>
      </w:r>
    </w:p>
    <w:p w:rsidR="00E3214E" w:rsidRDefault="00E3214E" w:rsidP="00E3214E">
      <w:pPr>
        <w:jc w:val="center"/>
      </w:pPr>
      <w:r w:rsidRPr="00F65C3E">
        <w:rPr>
          <w:noProof/>
          <w:lang w:eastAsia="hu-HU"/>
        </w:rPr>
        <w:drawing>
          <wp:inline distT="0" distB="0" distL="0" distR="0" wp14:anchorId="6FE4AD36" wp14:editId="32D5E1AF">
            <wp:extent cx="5759450" cy="253682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Z metodika.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3E" w:rsidRDefault="00EF4A72" w:rsidP="00E3214E">
      <w:pPr>
        <w:jc w:val="center"/>
      </w:pPr>
      <w:r>
        <w:t>2</w:t>
      </w:r>
      <w:r w:rsidR="00F65C3E">
        <w:t>.1. ábra: Az átlagminta előkészítésének szabványos protokollja.</w:t>
      </w:r>
    </w:p>
    <w:p w:rsidR="00F65C3E" w:rsidRPr="00F65C3E" w:rsidRDefault="00F65C3E" w:rsidP="00E3214E">
      <w:pPr>
        <w:jc w:val="center"/>
      </w:pPr>
    </w:p>
    <w:p w:rsidR="00043574" w:rsidRPr="00F65C3E" w:rsidRDefault="00496A4F" w:rsidP="009F713E">
      <w:r>
        <w:t>A</w:t>
      </w:r>
      <w:r w:rsidR="00076B63" w:rsidRPr="00F65C3E">
        <w:t xml:space="preserve"> kidolgozott új protokoll szerint mindig egy adott feldolgozást követően a „távozó” anyagok tömegét kell megmérni. </w:t>
      </w:r>
    </w:p>
    <w:p w:rsidR="00F65C3E" w:rsidRDefault="001265EA" w:rsidP="009F713E">
      <w:r w:rsidRPr="00F65C3E">
        <w:t>Az elemzési mintákat a szárításhoz vett elemzési mintákhoz hasonlóan kell képezni, majd ezt követően minden anyagkategória esetén külön kell a mintákat előkészíteni (aprítás, kisebbítés, stb</w:t>
      </w:r>
      <w:r w:rsidR="002F2EE5">
        <w:t>.</w:t>
      </w:r>
      <w:r w:rsidRPr="00F65C3E">
        <w:t>). Ezt követően lehetséges az elemzést külön anyagkategóriánként, vagy a száraz összetétel szerinti arányban újra összekevert poron egyben elvégezni.</w:t>
      </w:r>
    </w:p>
    <w:p w:rsidR="00C1211A" w:rsidRPr="00F65C3E" w:rsidRDefault="00C1211A" w:rsidP="009F713E"/>
    <w:p w:rsidR="00043574" w:rsidRDefault="00043574" w:rsidP="00043574">
      <w:pPr>
        <w:rPr>
          <w:i/>
        </w:rPr>
      </w:pPr>
      <w:r w:rsidRPr="00F65C3E">
        <w:rPr>
          <w:i/>
        </w:rPr>
        <w:t>2.2. A kutatómunka során kidolgozott és alkalmazott mérési protokoll</w:t>
      </w:r>
    </w:p>
    <w:p w:rsidR="00EF4A72" w:rsidRPr="00F65C3E" w:rsidRDefault="00EF4A72" w:rsidP="00043574">
      <w:pPr>
        <w:rPr>
          <w:i/>
        </w:rPr>
      </w:pPr>
    </w:p>
    <w:p w:rsidR="00C1211A" w:rsidRDefault="00107A5F">
      <w:r w:rsidRPr="00F65C3E">
        <w:t xml:space="preserve">A 2017-2018 évi téli és tavaszi országos </w:t>
      </w:r>
      <w:proofErr w:type="spellStart"/>
      <w:r w:rsidRPr="00F65C3E">
        <w:t>hulladékösszetételi</w:t>
      </w:r>
      <w:proofErr w:type="spellEnd"/>
      <w:r w:rsidRPr="00F65C3E">
        <w:t xml:space="preserve"> kampány elvégzése során a mintavételezés tervezését, azaz a felmérendő terület kiválasztását, szektorokra való bontását, a </w:t>
      </w:r>
      <w:r w:rsidRPr="00F65C3E">
        <w:lastRenderedPageBreak/>
        <w:t>gyűjtőjárművek kiválasztását a mintavételezésre, az átlagminta képzését, ill. a szárazanyag</w:t>
      </w:r>
      <w:r w:rsidR="00E95F2C">
        <w:t>-</w:t>
      </w:r>
      <w:r w:rsidRPr="00F65C3E">
        <w:t xml:space="preserve">tartalom és a TOC meghatározását a szabványokban már leírt módon végeztük el. </w:t>
      </w:r>
      <w:r w:rsidR="00B50AB0" w:rsidRPr="00F65C3E">
        <w:t>Az átlagminta feldolgozására azonban</w:t>
      </w:r>
      <w:r w:rsidR="00E95F2C">
        <w:t xml:space="preserve"> </w:t>
      </w:r>
      <w:r w:rsidR="00464076">
        <w:t>–</w:t>
      </w:r>
      <w:r w:rsidR="00B50AB0" w:rsidRPr="00F65C3E">
        <w:t xml:space="preserve"> a szabványokra alapozva, de attól lényegesen részletesebb </w:t>
      </w:r>
      <w:r w:rsidR="00464076">
        <w:t>–</w:t>
      </w:r>
      <w:bookmarkStart w:id="0" w:name="_GoBack"/>
      <w:bookmarkEnd w:id="0"/>
      <w:r w:rsidR="00CD06F3">
        <w:t xml:space="preserve"> </w:t>
      </w:r>
      <w:r w:rsidR="00B50AB0" w:rsidRPr="00F65C3E">
        <w:t xml:space="preserve">elemzési metodikát dolgoztunk ki és alkalmaztunk. </w:t>
      </w:r>
      <w:r w:rsidR="00EF4A72">
        <w:t xml:space="preserve">A </w:t>
      </w:r>
      <w:r w:rsidR="004E213E">
        <w:t>korábbi mérésekhez</w:t>
      </w:r>
      <w:r w:rsidR="00496A4F">
        <w:t xml:space="preserve"> képest</w:t>
      </w:r>
      <w:r w:rsidR="009C1454" w:rsidRPr="00F65C3E">
        <w:t xml:space="preserve"> </w:t>
      </w:r>
      <w:r w:rsidR="00496A4F">
        <w:t>a nagyobb mértékű gépesítésnek köszönhetően</w:t>
      </w:r>
      <w:r w:rsidR="009C1454" w:rsidRPr="00F65C3E">
        <w:t xml:space="preserve"> a</w:t>
      </w:r>
      <w:r w:rsidR="00E95F2C">
        <w:t xml:space="preserve"> vizsgált</w:t>
      </w:r>
      <w:r w:rsidR="009C1454" w:rsidRPr="00F65C3E">
        <w:t xml:space="preserve"> anyag fellazul és a finom szemcsék áthullnak a szitanyíláson. A finom anyagoktól megszabadított átlagminta válogatása ezt követően biztonságosabb</w:t>
      </w:r>
      <w:r w:rsidR="003014CF">
        <w:t>, könnyebb</w:t>
      </w:r>
      <w:r w:rsidR="009C1454" w:rsidRPr="00F65C3E">
        <w:t xml:space="preserve"> és pontosabb. </w:t>
      </w:r>
    </w:p>
    <w:p w:rsidR="00F65C3E" w:rsidRPr="00532E49" w:rsidRDefault="00AD0A63" w:rsidP="00F65C3E">
      <w:pPr>
        <w:jc w:val="center"/>
        <w:rPr>
          <w:lang w:val="en-GB"/>
        </w:rPr>
      </w:pPr>
      <w:r>
        <w:rPr>
          <w:noProof/>
          <w:lang w:eastAsia="hu-HU"/>
        </w:rPr>
        <w:drawing>
          <wp:inline distT="0" distB="0" distL="0" distR="0" wp14:anchorId="3FEDA7DF" wp14:editId="1B4DF0AD">
            <wp:extent cx="4605618" cy="3057379"/>
            <wp:effectExtent l="0" t="0" r="5080" b="0"/>
            <wp:docPr id="4112" name="Kép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 metodika.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528" cy="305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C3E" w:rsidRDefault="00F65C3E" w:rsidP="00F65C3E">
      <w:pPr>
        <w:jc w:val="center"/>
      </w:pPr>
      <w:r>
        <w:t>2.2. ábra: Az átlagminta előkészítésének a vizsgálatok során alkalmazott új protokollja.</w:t>
      </w:r>
    </w:p>
    <w:p w:rsidR="00F65C3E" w:rsidRDefault="00F65C3E" w:rsidP="009E5E44"/>
    <w:p w:rsidR="006B4E82" w:rsidRDefault="007353C3" w:rsidP="001E1297">
      <w:r>
        <w:t>A 2.2. ábrán bemutatott új mérési protokollnak már voltak előzményei</w:t>
      </w:r>
      <w:r w:rsidR="00E95F2C">
        <w:t>.</w:t>
      </w:r>
      <w:r>
        <w:t xml:space="preserve"> </w:t>
      </w:r>
      <w:r w:rsidR="006B4E82" w:rsidRPr="003F1C4D">
        <w:t xml:space="preserve">A 2018. októberi miskolci </w:t>
      </w:r>
      <w:proofErr w:type="spellStart"/>
      <w:r w:rsidR="006B4E82" w:rsidRPr="003F1C4D">
        <w:t>validáló</w:t>
      </w:r>
      <w:proofErr w:type="spellEnd"/>
      <w:r w:rsidR="006B4E82" w:rsidRPr="003F1C4D">
        <w:t xml:space="preserve"> mérés során az itt leírt mérési protokollt</w:t>
      </w:r>
      <w:r w:rsidR="00A10A0E" w:rsidRPr="006F073F">
        <w:t xml:space="preserve"> alkalmaztuk</w:t>
      </w:r>
      <w:r w:rsidR="00EF4A72">
        <w:t>,</w:t>
      </w:r>
      <w:r w:rsidR="00E611F7">
        <w:t xml:space="preserve"> de </w:t>
      </w:r>
      <w:r w:rsidR="00CD06F3">
        <w:t>a</w:t>
      </w:r>
      <w:r w:rsidR="00E611F7">
        <w:t xml:space="preserve"> konkrét mérések részletesebb alkategóriákra történtek, azok</w:t>
      </w:r>
      <w:r w:rsidR="00D419EF">
        <w:t xml:space="preserve"> a</w:t>
      </w:r>
      <w:r w:rsidR="00D01386">
        <w:t xml:space="preserve"> 3.2. fejezetben szereplő, g</w:t>
      </w:r>
      <w:r w:rsidR="00D01386" w:rsidRPr="006F073F">
        <w:t xml:space="preserve">yűjtött települési hulladék összetétele </w:t>
      </w:r>
      <w:r w:rsidR="00D419EF" w:rsidRPr="00D01386">
        <w:t>eredmény táblázat</w:t>
      </w:r>
      <w:r w:rsidR="00D419EF">
        <w:t xml:space="preserve"> oszlopaiban szereplő </w:t>
      </w:r>
      <w:r w:rsidR="006B4E82" w:rsidRPr="003F1C4D">
        <w:t>kategóriák</w:t>
      </w:r>
      <w:r w:rsidR="00D419EF">
        <w:t>ra</w:t>
      </w:r>
      <w:r w:rsidR="006B4E82" w:rsidRPr="003F1C4D">
        <w:t xml:space="preserve"> </w:t>
      </w:r>
      <w:r w:rsidR="00E611F7">
        <w:t>kerültek összesítésre</w:t>
      </w:r>
      <w:r w:rsidR="00D419EF">
        <w:t>.</w:t>
      </w:r>
    </w:p>
    <w:p w:rsidR="009773DC" w:rsidRDefault="009773DC" w:rsidP="009E5E44"/>
    <w:p w:rsidR="0012726D" w:rsidRDefault="0012726D" w:rsidP="00966470">
      <w:pPr>
        <w:rPr>
          <w:caps/>
        </w:rPr>
      </w:pPr>
      <w:r>
        <w:rPr>
          <w:b/>
          <w:caps/>
        </w:rPr>
        <w:t>3. Mé</w:t>
      </w:r>
      <w:r w:rsidR="00E628B3">
        <w:rPr>
          <w:b/>
          <w:caps/>
        </w:rPr>
        <w:t>rési eredmények</w:t>
      </w:r>
    </w:p>
    <w:p w:rsidR="00E628B3" w:rsidRDefault="00E628B3" w:rsidP="00966470">
      <w:pPr>
        <w:rPr>
          <w:i/>
        </w:rPr>
      </w:pPr>
    </w:p>
    <w:p w:rsidR="00E628B3" w:rsidRPr="006F073F" w:rsidRDefault="00E628B3" w:rsidP="00966470">
      <w:pPr>
        <w:rPr>
          <w:i/>
        </w:rPr>
      </w:pPr>
      <w:r w:rsidRPr="006F073F">
        <w:rPr>
          <w:i/>
        </w:rPr>
        <w:t>3.1. Mérési eredmények számítása</w:t>
      </w:r>
    </w:p>
    <w:p w:rsidR="00E628B3" w:rsidRDefault="00E628B3" w:rsidP="00966470"/>
    <w:p w:rsidR="00CD06F3" w:rsidRDefault="0012726D" w:rsidP="00966470">
      <w:r>
        <w:t>Az elemzési jegyzőkönyvekben rögzített adatokból a teljes átlagminta nedves anyagmérlege került kiszámításra. A teljes nedves anyagmérleg meghatározása után a nedves összetétel tömegszázalékban megadva már könnyen számítható.</w:t>
      </w:r>
      <w:r w:rsidRPr="0012726D">
        <w:t xml:space="preserve"> </w:t>
      </w:r>
    </w:p>
    <w:p w:rsidR="0012726D" w:rsidRDefault="0012726D" w:rsidP="00966470">
      <w:r>
        <w:lastRenderedPageBreak/>
        <w:t xml:space="preserve">A magyar szabványok a száraz anyagösszetétel meghatározását követelik meg. Korábban Magyarország nedves </w:t>
      </w:r>
      <w:proofErr w:type="spellStart"/>
      <w:r>
        <w:t>anyagösszetételi</w:t>
      </w:r>
      <w:proofErr w:type="spellEnd"/>
      <w:r>
        <w:t xml:space="preserve"> adatokat szolgáltatott az EU részére és a jelenlegi gyakorlat szerint </w:t>
      </w:r>
      <w:r w:rsidR="00CD06F3">
        <w:t>a hulladékgazdálkodási adatszolgáltatási kötelezettségek teljesítése során a kötelezettek</w:t>
      </w:r>
      <w:r>
        <w:t xml:space="preserve"> nedves anyagösszetételeket adnak meg. A valódi anyagmérleg a szárítással meghatározott szárazanyag</w:t>
      </w:r>
      <w:r w:rsidR="00E95F2C">
        <w:t>-</w:t>
      </w:r>
      <w:r>
        <w:t>tartalmak alapján határozható meg. A kiértékel</w:t>
      </w:r>
      <w:r w:rsidR="00AB06A6">
        <w:t>és</w:t>
      </w:r>
      <w:r>
        <w:t xml:space="preserve"> során először a nedves összetételt kellett kiszámítani, így ezek rendelkezésre állnak minden mintára. Ezen kívül a nedves összetételek település, megye, régió és ország szintű súlyozott összesítés</w:t>
      </w:r>
      <w:r w:rsidR="001B6E65">
        <w:t xml:space="preserve"> is értékelésre került</w:t>
      </w:r>
      <w:r>
        <w:t xml:space="preserve">. </w:t>
      </w:r>
    </w:p>
    <w:p w:rsidR="00CD06F3" w:rsidRDefault="00CD06F3" w:rsidP="00966470"/>
    <w:p w:rsidR="001B6E65" w:rsidRDefault="001B6E65" w:rsidP="00966470">
      <w:r w:rsidRPr="001B6E65">
        <w:t xml:space="preserve">Az egyes településekre jellemző </w:t>
      </w:r>
      <w:proofErr w:type="spellStart"/>
      <w:r w:rsidRPr="001B6E65">
        <w:t>hulladékösszetételi</w:t>
      </w:r>
      <w:proofErr w:type="spellEnd"/>
      <w:r w:rsidRPr="001B6E65">
        <w:t xml:space="preserve"> adatok meghatározása a szektorok típusának és az ott élő lakosok számának a figyelembe vétele szerinti súlyozással</w:t>
      </w:r>
      <w:r>
        <w:t xml:space="preserve"> </w:t>
      </w:r>
      <w:r w:rsidRPr="001B6E65">
        <w:t>történt. Az adott településen a mérési bizonytalanság becslése az azonos típusú szektorokban mért eredmények alapján számított korrigált empirikus szórás segítségével</w:t>
      </w:r>
      <w:r>
        <w:t xml:space="preserve"> történt</w:t>
      </w:r>
      <w:r w:rsidRPr="001B6E65">
        <w:t xml:space="preserve">. </w:t>
      </w:r>
      <w:r>
        <w:t>Ezt követően került sor a n</w:t>
      </w:r>
      <w:r w:rsidRPr="001B6E65">
        <w:t>evezetes mutatók meghatározás</w:t>
      </w:r>
      <w:r>
        <w:t>ára (</w:t>
      </w:r>
      <w:r w:rsidRPr="001B6E65">
        <w:t>pl. összes élelmiszerhulladék tartalom, ehető élelmiszerhulladék tartalom).</w:t>
      </w:r>
    </w:p>
    <w:p w:rsidR="006A031F" w:rsidRDefault="006A031F" w:rsidP="00966470">
      <w:r w:rsidRPr="006A031F">
        <w:t xml:space="preserve">A régiókra jellemző </w:t>
      </w:r>
      <w:proofErr w:type="spellStart"/>
      <w:r w:rsidRPr="006A031F">
        <w:t>hulladékösszetételi</w:t>
      </w:r>
      <w:proofErr w:type="spellEnd"/>
      <w:r w:rsidRPr="006A031F">
        <w:t xml:space="preserve"> adatok meghatározása az egyes településeken élő lakosok száma szerinti súlyozással</w:t>
      </w:r>
      <w:r>
        <w:t xml:space="preserve"> történt</w:t>
      </w:r>
      <w:r w:rsidRPr="006A031F">
        <w:t>.</w:t>
      </w:r>
      <w:r>
        <w:t xml:space="preserve"> </w:t>
      </w:r>
      <w:r w:rsidRPr="006A031F">
        <w:t xml:space="preserve">Az országra jellemző </w:t>
      </w:r>
      <w:proofErr w:type="spellStart"/>
      <w:r w:rsidRPr="006A031F">
        <w:t>hulladékösszetételi</w:t>
      </w:r>
      <w:proofErr w:type="spellEnd"/>
      <w:r w:rsidRPr="006A031F">
        <w:t xml:space="preserve"> adatok meghatározása a régiókban élő lakosok száma szerinti súlyozás</w:t>
      </w:r>
      <w:r>
        <w:t xml:space="preserve">on alapul. </w:t>
      </w:r>
    </w:p>
    <w:p w:rsidR="00370AB5" w:rsidRPr="006A031F" w:rsidRDefault="00370AB5" w:rsidP="00966470"/>
    <w:p w:rsidR="00EF4A72" w:rsidRDefault="00EF4A72" w:rsidP="009E5E44">
      <w:r>
        <w:t>A vizsgálatok</w:t>
      </w:r>
      <w:r w:rsidR="004E213E">
        <w:t xml:space="preserve"> fő kategóriákra vonatkozó</w:t>
      </w:r>
      <w:r>
        <w:t xml:space="preserve"> ré</w:t>
      </w:r>
      <w:r w:rsidR="00CD06F3" w:rsidRPr="000E49D9">
        <w:t>szletes eredményeit az alábbi táblázatok foglalják össze:</w:t>
      </w:r>
    </w:p>
    <w:p w:rsidR="00EF4A72" w:rsidRDefault="00EF4A72">
      <w:pPr>
        <w:spacing w:line="240" w:lineRule="auto"/>
        <w:jc w:val="left"/>
        <w:outlineLvl w:val="9"/>
      </w:pPr>
      <w:r>
        <w:br w:type="page"/>
      </w:r>
    </w:p>
    <w:p w:rsidR="00CD06F3" w:rsidRPr="000E49D9" w:rsidRDefault="00CD06F3" w:rsidP="009E5E44">
      <w:pPr>
        <w:sectPr w:rsidR="00CD06F3" w:rsidRPr="000E49D9" w:rsidSect="00060272">
          <w:footerReference w:type="default" r:id="rId11"/>
          <w:pgSz w:w="11906" w:h="16838"/>
          <w:pgMar w:top="1418" w:right="1418" w:bottom="1418" w:left="1418" w:header="709" w:footer="709" w:gutter="0"/>
          <w:pgNumType w:start="1"/>
          <w:cols w:space="708"/>
          <w:docGrid w:linePitch="360"/>
        </w:sectPr>
      </w:pPr>
    </w:p>
    <w:p w:rsidR="004C2590" w:rsidRDefault="004C2590" w:rsidP="008230AA"/>
    <w:p w:rsidR="00063CF2" w:rsidRPr="001A030E" w:rsidRDefault="00063CF2" w:rsidP="008230AA">
      <w:pPr>
        <w:rPr>
          <w:i/>
        </w:rPr>
      </w:pPr>
      <w:r w:rsidRPr="001A030E">
        <w:rPr>
          <w:i/>
        </w:rPr>
        <w:t>3.</w:t>
      </w:r>
      <w:r w:rsidR="00E628B3" w:rsidRPr="001A030E">
        <w:rPr>
          <w:i/>
        </w:rPr>
        <w:t>2.</w:t>
      </w:r>
      <w:r w:rsidRPr="001A030E">
        <w:rPr>
          <w:i/>
        </w:rPr>
        <w:t xml:space="preserve"> A gyűjtött települési hulladék összetétele</w:t>
      </w:r>
    </w:p>
    <w:p w:rsidR="00161AB0" w:rsidRDefault="00161AB0" w:rsidP="00161AB0">
      <w:pPr>
        <w:jc w:val="center"/>
      </w:pPr>
    </w:p>
    <w:p w:rsidR="00161AB0" w:rsidRDefault="00063CF2" w:rsidP="006F073F">
      <w:pPr>
        <w:jc w:val="left"/>
      </w:pPr>
      <w:r w:rsidRPr="00E31315">
        <w:t>3.</w:t>
      </w:r>
      <w:r w:rsidR="00EF4A72">
        <w:t>2</w:t>
      </w:r>
      <w:r w:rsidR="00161AB0" w:rsidRPr="00E31315">
        <w:t>.</w:t>
      </w:r>
      <w:r w:rsidR="00EF4A72">
        <w:t xml:space="preserve">1. </w:t>
      </w:r>
      <w:r w:rsidR="00161AB0" w:rsidRPr="00E31315">
        <w:t>Táblázat: 2018 téli kampány, Magyaror</w:t>
      </w:r>
      <w:r w:rsidR="00F00305" w:rsidRPr="00E31315">
        <w:t xml:space="preserve">szág NEDVES </w:t>
      </w:r>
      <w:proofErr w:type="spellStart"/>
      <w:r w:rsidR="00F00305" w:rsidRPr="00E31315">
        <w:t>hulladékösszetétele</w:t>
      </w:r>
      <w:proofErr w:type="spellEnd"/>
    </w:p>
    <w:p w:rsidR="00F00305" w:rsidRDefault="00F00305" w:rsidP="00161AB0">
      <w:pPr>
        <w:jc w:val="center"/>
      </w:pPr>
    </w:p>
    <w:tbl>
      <w:tblPr>
        <w:tblW w:w="15735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8"/>
        <w:gridCol w:w="1027"/>
        <w:gridCol w:w="698"/>
        <w:gridCol w:w="818"/>
        <w:gridCol w:w="1038"/>
        <w:gridCol w:w="788"/>
        <w:gridCol w:w="937"/>
        <w:gridCol w:w="1008"/>
        <w:gridCol w:w="1023"/>
        <w:gridCol w:w="698"/>
        <w:gridCol w:w="634"/>
        <w:gridCol w:w="1102"/>
        <w:gridCol w:w="937"/>
        <w:gridCol w:w="1236"/>
        <w:gridCol w:w="832"/>
        <w:gridCol w:w="991"/>
      </w:tblGrid>
      <w:tr w:rsidR="00982359" w:rsidRPr="000B79F8" w:rsidTr="000B79F8">
        <w:trPr>
          <w:trHeight w:val="1395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B79F8" w:rsidRDefault="000B79F8" w:rsidP="000B79F8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proofErr w:type="spellStart"/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Kompozitok</w:t>
            </w:r>
            <w:proofErr w:type="spellEnd"/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="00D722E2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M</w:t>
            </w:r>
            <w:r w:rsidRPr="000B79F8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0B79F8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B79F8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Fémek</w:t>
            </w:r>
          </w:p>
        </w:tc>
        <w:tc>
          <w:tcPr>
            <w:tcW w:w="11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0B79F8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B79F8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B79F8" w:rsidRPr="000B79F8" w:rsidRDefault="000B79F8" w:rsidP="000B79F8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0B79F8" w:rsidRPr="000B79F8" w:rsidTr="000E49D9">
        <w:trPr>
          <w:trHeight w:val="300"/>
        </w:trPr>
        <w:tc>
          <w:tcPr>
            <w:tcW w:w="19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79F8" w:rsidRPr="000B79F8" w:rsidRDefault="000B79F8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16"/>
                <w:szCs w:val="16"/>
                <w:lang w:eastAsia="hu-HU"/>
              </w:rPr>
              <w:t>Nedves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17,51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10,46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1,51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3,47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7,88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14,32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3,23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3,88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3,07</w:t>
            </w:r>
          </w:p>
        </w:tc>
        <w:tc>
          <w:tcPr>
            <w:tcW w:w="11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1,96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1,16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28,6</w:t>
            </w:r>
            <w:r w:rsidR="00D722E2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0B79F8" w:rsidRDefault="000B79F8" w:rsidP="000B79F8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B79F8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9F8" w:rsidRPr="006F073F" w:rsidRDefault="000B79F8" w:rsidP="006F073F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6F073F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∑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100</w:t>
            </w:r>
            <w:r w:rsidR="0007584D"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,00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%</w:t>
            </w:r>
          </w:p>
        </w:tc>
      </w:tr>
    </w:tbl>
    <w:p w:rsidR="00F00305" w:rsidRDefault="00F00305" w:rsidP="006F073F"/>
    <w:p w:rsidR="00063CF2" w:rsidRDefault="00063CF2" w:rsidP="006F073F">
      <w:pPr>
        <w:jc w:val="left"/>
      </w:pPr>
    </w:p>
    <w:p w:rsidR="00063CF2" w:rsidRDefault="00063CF2" w:rsidP="006F073F">
      <w:pPr>
        <w:jc w:val="left"/>
      </w:pPr>
      <w:r>
        <w:t xml:space="preserve">3.2. </w:t>
      </w:r>
      <w:r w:rsidR="00EF4A72">
        <w:t xml:space="preserve">2. </w:t>
      </w:r>
      <w:r>
        <w:t>Táblázat: 2018 téli kampány, Magyaror</w:t>
      </w:r>
      <w:r w:rsidR="002A302C">
        <w:t xml:space="preserve">szág SZÁRAZ </w:t>
      </w:r>
      <w:proofErr w:type="spellStart"/>
      <w:r w:rsidR="002A302C">
        <w:t>hulladékösszetétele</w:t>
      </w:r>
      <w:proofErr w:type="spellEnd"/>
    </w:p>
    <w:p w:rsidR="002A302C" w:rsidRDefault="002A302C" w:rsidP="006F073F">
      <w:pPr>
        <w:jc w:val="left"/>
      </w:pPr>
    </w:p>
    <w:tbl>
      <w:tblPr>
        <w:tblW w:w="156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027"/>
        <w:gridCol w:w="698"/>
        <w:gridCol w:w="818"/>
        <w:gridCol w:w="1038"/>
        <w:gridCol w:w="788"/>
        <w:gridCol w:w="937"/>
        <w:gridCol w:w="1008"/>
        <w:gridCol w:w="1023"/>
        <w:gridCol w:w="698"/>
        <w:gridCol w:w="634"/>
        <w:gridCol w:w="1099"/>
        <w:gridCol w:w="937"/>
        <w:gridCol w:w="1236"/>
        <w:gridCol w:w="825"/>
        <w:gridCol w:w="934"/>
      </w:tblGrid>
      <w:tr w:rsidR="00C73043" w:rsidRPr="00C73043" w:rsidTr="004E213E">
        <w:trPr>
          <w:trHeight w:val="139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C73043" w:rsidRDefault="00C73043" w:rsidP="00C73043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proofErr w:type="spellStart"/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Kompozitok</w:t>
            </w:r>
            <w:proofErr w:type="spellEnd"/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M</w:t>
            </w:r>
            <w:r w:rsidRPr="00C73043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C73043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C73043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Fémek</w:t>
            </w:r>
          </w:p>
        </w:tc>
        <w:tc>
          <w:tcPr>
            <w:tcW w:w="10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C73043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C73043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C73043" w:rsidRPr="00C73043" w:rsidRDefault="00C73043" w:rsidP="00C73043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C73043" w:rsidRPr="00C73043" w:rsidTr="004E213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3043" w:rsidRPr="00C73043" w:rsidRDefault="008F484E" w:rsidP="00C73043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Száraz</w:t>
            </w:r>
            <w:r w:rsidR="00C73043" w:rsidRPr="00C73043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16,20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2,52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1,65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7,65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15,86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3,48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4,85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3,57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2,37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1,36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26,57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C73043" w:rsidRDefault="00C73043" w:rsidP="00C73043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C73043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0,33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3043" w:rsidRPr="006F073F" w:rsidRDefault="00C73043" w:rsidP="006F073F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6F073F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∑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100</w:t>
            </w:r>
            <w:r w:rsidR="0007584D"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,00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%</w:t>
            </w:r>
          </w:p>
        </w:tc>
      </w:tr>
    </w:tbl>
    <w:p w:rsidR="002A302C" w:rsidRDefault="002A302C" w:rsidP="006F073F">
      <w:pPr>
        <w:jc w:val="left"/>
      </w:pPr>
    </w:p>
    <w:p w:rsidR="00251076" w:rsidRDefault="00251076">
      <w:pPr>
        <w:spacing w:line="240" w:lineRule="auto"/>
        <w:jc w:val="left"/>
        <w:outlineLvl w:val="9"/>
      </w:pPr>
      <w:r>
        <w:br w:type="page"/>
      </w:r>
    </w:p>
    <w:p w:rsidR="00161AB0" w:rsidRDefault="00161AB0" w:rsidP="00161AB0">
      <w:pPr>
        <w:jc w:val="center"/>
      </w:pPr>
    </w:p>
    <w:p w:rsidR="00063CF2" w:rsidRDefault="00063CF2" w:rsidP="006F073F">
      <w:pPr>
        <w:jc w:val="left"/>
      </w:pPr>
      <w:r w:rsidRPr="006F073F">
        <w:t>3.</w:t>
      </w:r>
      <w:r w:rsidR="00EF4A72">
        <w:t>2.</w:t>
      </w:r>
      <w:r w:rsidRPr="006F073F">
        <w:t>3. Táblázat: 2018 tavaszi kampány, Magyaror</w:t>
      </w:r>
      <w:r w:rsidR="007250B1" w:rsidRPr="006F073F">
        <w:t xml:space="preserve">szág NEDVES </w:t>
      </w:r>
      <w:proofErr w:type="spellStart"/>
      <w:r w:rsidR="007250B1" w:rsidRPr="006F073F">
        <w:t>hulladékösszetétele</w:t>
      </w:r>
      <w:proofErr w:type="spellEnd"/>
    </w:p>
    <w:p w:rsidR="007250B1" w:rsidRDefault="007250B1" w:rsidP="006F073F">
      <w:pPr>
        <w:jc w:val="left"/>
      </w:pPr>
    </w:p>
    <w:tbl>
      <w:tblPr>
        <w:tblW w:w="15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1027"/>
        <w:gridCol w:w="698"/>
        <w:gridCol w:w="818"/>
        <w:gridCol w:w="1039"/>
        <w:gridCol w:w="788"/>
        <w:gridCol w:w="937"/>
        <w:gridCol w:w="1010"/>
        <w:gridCol w:w="1026"/>
        <w:gridCol w:w="698"/>
        <w:gridCol w:w="635"/>
        <w:gridCol w:w="1117"/>
        <w:gridCol w:w="937"/>
        <w:gridCol w:w="1236"/>
        <w:gridCol w:w="864"/>
        <w:gridCol w:w="1030"/>
      </w:tblGrid>
      <w:tr w:rsidR="0007584D" w:rsidRPr="0007584D" w:rsidTr="004E213E">
        <w:trPr>
          <w:trHeight w:val="1395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07584D" w:rsidRPr="0007584D" w:rsidRDefault="0007584D" w:rsidP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proofErr w:type="spellStart"/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Kompozitok</w:t>
            </w:r>
            <w:proofErr w:type="spellEnd"/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M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Fémek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07584D" w:rsidRPr="0007584D" w:rsidTr="004E213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4D" w:rsidRPr="0007584D" w:rsidRDefault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Nedves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19,55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9,81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2,40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1,26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5,90</w:t>
            </w:r>
          </w:p>
        </w:tc>
        <w:tc>
          <w:tcPr>
            <w:tcW w:w="1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15,66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4,24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3,72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3,59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2,70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1,29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25,90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07584D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0,42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7584D" w:rsidRPr="006F073F" w:rsidRDefault="0007584D" w:rsidP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6F073F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∑</w:t>
            </w:r>
            <w:r w:rsidRPr="006F073F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100,00%</w:t>
            </w:r>
          </w:p>
        </w:tc>
      </w:tr>
    </w:tbl>
    <w:p w:rsidR="0007584D" w:rsidRDefault="0007584D" w:rsidP="006F073F">
      <w:pPr>
        <w:jc w:val="left"/>
      </w:pPr>
    </w:p>
    <w:p w:rsidR="00161AB0" w:rsidRDefault="00161AB0" w:rsidP="008230AA"/>
    <w:p w:rsidR="005C57DA" w:rsidRDefault="005C57DA" w:rsidP="006F073F">
      <w:pPr>
        <w:jc w:val="left"/>
      </w:pPr>
      <w:r w:rsidRPr="006F073F">
        <w:t>3.</w:t>
      </w:r>
      <w:r w:rsidR="00EF4A72">
        <w:t>2.</w:t>
      </w:r>
      <w:r w:rsidRPr="006F073F">
        <w:t>4. Táblázat: 2018 tavaszi kampány, Magyaror</w:t>
      </w:r>
      <w:r w:rsidR="00E31315" w:rsidRPr="006F073F">
        <w:t xml:space="preserve">szág SZÁRAZ </w:t>
      </w:r>
      <w:proofErr w:type="spellStart"/>
      <w:r w:rsidR="00E31315" w:rsidRPr="006F073F">
        <w:t>hulladékösszetétele</w:t>
      </w:r>
      <w:proofErr w:type="spellEnd"/>
    </w:p>
    <w:p w:rsidR="0007584D" w:rsidRDefault="0007584D" w:rsidP="005C57DA">
      <w:pPr>
        <w:jc w:val="center"/>
      </w:pPr>
    </w:p>
    <w:tbl>
      <w:tblPr>
        <w:tblW w:w="157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1"/>
        <w:gridCol w:w="1027"/>
        <w:gridCol w:w="698"/>
        <w:gridCol w:w="818"/>
        <w:gridCol w:w="1039"/>
        <w:gridCol w:w="788"/>
        <w:gridCol w:w="937"/>
        <w:gridCol w:w="1011"/>
        <w:gridCol w:w="1027"/>
        <w:gridCol w:w="698"/>
        <w:gridCol w:w="635"/>
        <w:gridCol w:w="1125"/>
        <w:gridCol w:w="937"/>
        <w:gridCol w:w="1236"/>
        <w:gridCol w:w="881"/>
        <w:gridCol w:w="1002"/>
      </w:tblGrid>
      <w:tr w:rsidR="0007584D" w:rsidRPr="0007584D" w:rsidTr="004E213E">
        <w:trPr>
          <w:trHeight w:val="1395"/>
        </w:trPr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6A53D6" w:rsidRDefault="006A53D6" w:rsidP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Kategória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Biológiailag lebomló hulladék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Papírok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Kartonok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4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proofErr w:type="spellStart"/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Kompozitok</w:t>
            </w:r>
            <w:proofErr w:type="spellEnd"/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5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Textíliák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6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Higiéniai hulladékok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7</w:t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M</w:t>
            </w:r>
            <w:r w:rsidR="0007584D"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anyagok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8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ő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k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9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Üvegek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10</w:t>
            </w: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Fémek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11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Nem osztályozott éghetetlen inert hulladék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12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Veszélyes hulladékok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13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Kis szemcseméret</w:t>
            </w:r>
            <w:r w:rsidRPr="0007584D">
              <w:rPr>
                <w:rFonts w:eastAsia="Times New Roman"/>
                <w:color w:val="000000"/>
                <w:sz w:val="18"/>
                <w:szCs w:val="18"/>
                <w:lang w:eastAsia="hu-HU"/>
              </w:rPr>
              <w:t>ű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hullad</w:t>
            </w:r>
            <w:r w:rsidRPr="0007584D">
              <w:rPr>
                <w:rFonts w:ascii="Times Roman" w:eastAsia="Times New Roman" w:hAnsi="Times Roman" w:cs="Times Roman"/>
                <w:color w:val="000000"/>
                <w:sz w:val="18"/>
                <w:szCs w:val="18"/>
                <w:lang w:eastAsia="hu-HU"/>
              </w:rPr>
              <w:t>é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k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(&lt;20 mm)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14  </w:t>
            </w: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br/>
              <w:t>Idegen anyag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6A53D6" w:rsidRDefault="006A53D6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</w:p>
          <w:p w:rsidR="0007584D" w:rsidRPr="0007584D" w:rsidRDefault="0007584D" w:rsidP="0007584D">
            <w:pPr>
              <w:spacing w:line="240" w:lineRule="auto"/>
              <w:jc w:val="center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Összesen</w:t>
            </w:r>
          </w:p>
        </w:tc>
      </w:tr>
      <w:tr w:rsidR="0007584D" w:rsidRPr="0007584D" w:rsidTr="004E213E">
        <w:trPr>
          <w:trHeight w:val="300"/>
        </w:trPr>
        <w:tc>
          <w:tcPr>
            <w:tcW w:w="19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4D" w:rsidRPr="0007584D" w:rsidRDefault="008F484E">
            <w:pPr>
              <w:spacing w:line="240" w:lineRule="auto"/>
              <w:jc w:val="left"/>
              <w:outlineLvl w:val="9"/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Száraz</w:t>
            </w:r>
            <w:r w:rsidR="0007584D" w:rsidRPr="0007584D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 xml:space="preserve"> összetétel %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18,09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9,65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2,29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1,32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3,41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5,60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17,58</w:t>
            </w:r>
          </w:p>
        </w:tc>
        <w:tc>
          <w:tcPr>
            <w:tcW w:w="1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4,68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4,66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4,11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3,24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1,47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23,37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7584D"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  <w:t>0,53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584D" w:rsidRPr="0007584D" w:rsidRDefault="0007584D">
            <w:pPr>
              <w:spacing w:line="240" w:lineRule="auto"/>
              <w:jc w:val="right"/>
              <w:outlineLvl w:val="9"/>
              <w:rPr>
                <w:rFonts w:ascii="Times Roman" w:eastAsia="Times New Roman" w:hAnsi="Times Roman"/>
                <w:color w:val="000000"/>
                <w:sz w:val="22"/>
                <w:szCs w:val="22"/>
                <w:lang w:eastAsia="hu-HU"/>
              </w:rPr>
            </w:pPr>
            <w:r w:rsidRPr="000E49D9">
              <w:rPr>
                <w:rFonts w:ascii="Times Roman" w:eastAsia="Times New Roman" w:hAnsi="Times Roman"/>
                <w:color w:val="000000"/>
                <w:sz w:val="18"/>
                <w:szCs w:val="18"/>
                <w:lang w:eastAsia="hu-HU"/>
              </w:rPr>
              <w:t>∑ 100,00%</w:t>
            </w:r>
          </w:p>
        </w:tc>
      </w:tr>
    </w:tbl>
    <w:p w:rsidR="005C57DA" w:rsidRDefault="005C57DA" w:rsidP="000E49D9">
      <w:pPr>
        <w:spacing w:line="240" w:lineRule="auto"/>
        <w:jc w:val="left"/>
        <w:outlineLvl w:val="9"/>
        <w:sectPr w:rsidR="005C57DA" w:rsidSect="006F073F">
          <w:footerReference w:type="default" r:id="rId12"/>
          <w:pgSz w:w="16838" w:h="11906" w:orient="landscape"/>
          <w:pgMar w:top="720" w:right="720" w:bottom="720" w:left="720" w:header="709" w:footer="709" w:gutter="0"/>
          <w:pgNumType w:start="71"/>
          <w:cols w:space="708"/>
          <w:docGrid w:linePitch="360"/>
        </w:sectPr>
      </w:pPr>
    </w:p>
    <w:p w:rsidR="00C95B36" w:rsidRPr="00C95B36" w:rsidRDefault="00C95B36" w:rsidP="00665917">
      <w:r>
        <w:lastRenderedPageBreak/>
        <w:t xml:space="preserve"> </w:t>
      </w:r>
    </w:p>
    <w:sectPr w:rsidR="00C95B36" w:rsidRPr="00C95B36" w:rsidSect="00161AB0">
      <w:pgSz w:w="11906" w:h="16838"/>
      <w:pgMar w:top="1418" w:right="1418" w:bottom="1418" w:left="1418" w:header="709" w:footer="709" w:gutter="0"/>
      <w:pgNumType w:start="7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CA9" w:rsidRDefault="001B4CA9" w:rsidP="00C74D7A">
      <w:r>
        <w:separator/>
      </w:r>
    </w:p>
  </w:endnote>
  <w:endnote w:type="continuationSeparator" w:id="0">
    <w:p w:rsidR="001B4CA9" w:rsidRDefault="001B4CA9" w:rsidP="00C7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19059678"/>
      <w:docPartObj>
        <w:docPartGallery w:val="Page Numbers (Bottom of Page)"/>
        <w:docPartUnique/>
      </w:docPartObj>
    </w:sdtPr>
    <w:sdtEndPr/>
    <w:sdtContent>
      <w:p w:rsidR="00C95B36" w:rsidRDefault="00C95B36" w:rsidP="00200AE3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4076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B36" w:rsidRPr="002E3EB9" w:rsidRDefault="00C95B36" w:rsidP="002D2261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CA9" w:rsidRDefault="001B4CA9" w:rsidP="00C74D7A">
      <w:r>
        <w:separator/>
      </w:r>
    </w:p>
  </w:footnote>
  <w:footnote w:type="continuationSeparator" w:id="0">
    <w:p w:rsidR="001B4CA9" w:rsidRDefault="001B4CA9" w:rsidP="00C74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053FD"/>
    <w:multiLevelType w:val="multilevel"/>
    <w:tmpl w:val="D876C5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i/>
      </w:rPr>
    </w:lvl>
    <w:lvl w:ilvl="3">
      <w:start w:val="1"/>
      <w:numFmt w:val="lowerLetter"/>
      <w:lvlText w:val="%4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29C4299"/>
    <w:multiLevelType w:val="hybridMultilevel"/>
    <w:tmpl w:val="7174F5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907C1"/>
    <w:multiLevelType w:val="hybridMultilevel"/>
    <w:tmpl w:val="279CEA2A"/>
    <w:lvl w:ilvl="0" w:tplc="70A01A0E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hAnsi="Arial" w:cs="Times New Roman" w:hint="default"/>
        <w:color w:val="auto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03613F"/>
    <w:multiLevelType w:val="hybridMultilevel"/>
    <w:tmpl w:val="0BE6F0C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FA602F"/>
    <w:multiLevelType w:val="hybridMultilevel"/>
    <w:tmpl w:val="941A3772"/>
    <w:lvl w:ilvl="0" w:tplc="7B68E6DE">
      <w:start w:val="9"/>
      <w:numFmt w:val="bullet"/>
      <w:lvlText w:val="•"/>
      <w:lvlJc w:val="left"/>
      <w:pPr>
        <w:ind w:left="1068" w:hanging="708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8E0D8B"/>
    <w:multiLevelType w:val="multilevel"/>
    <w:tmpl w:val="7324BE14"/>
    <w:lvl w:ilvl="0">
      <w:start w:val="3"/>
      <w:numFmt w:val="decimal"/>
      <w:lvlText w:val="%1.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85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6">
    <w:nsid w:val="11DF55A4"/>
    <w:multiLevelType w:val="hybridMultilevel"/>
    <w:tmpl w:val="614892F2"/>
    <w:lvl w:ilvl="0" w:tplc="7B68E6DE">
      <w:start w:val="9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17314B"/>
    <w:multiLevelType w:val="hybridMultilevel"/>
    <w:tmpl w:val="D53E31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651D6"/>
    <w:multiLevelType w:val="hybridMultilevel"/>
    <w:tmpl w:val="AFD63A66"/>
    <w:lvl w:ilvl="0" w:tplc="040E0017">
      <w:start w:val="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DB5720"/>
    <w:multiLevelType w:val="multilevel"/>
    <w:tmpl w:val="6D30316A"/>
    <w:lvl w:ilvl="0">
      <w:start w:val="12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0">
    <w:nsid w:val="15271BA7"/>
    <w:multiLevelType w:val="multilevel"/>
    <w:tmpl w:val="35DA7BB2"/>
    <w:lvl w:ilvl="0">
      <w:start w:val="9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1">
    <w:nsid w:val="170A18FD"/>
    <w:multiLevelType w:val="hybridMultilevel"/>
    <w:tmpl w:val="D57C9632"/>
    <w:lvl w:ilvl="0" w:tplc="83BEA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D2A3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B4E5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18A4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4092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9030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926B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32FB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5EF7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1574E27"/>
    <w:multiLevelType w:val="hybridMultilevel"/>
    <w:tmpl w:val="B9661FD0"/>
    <w:lvl w:ilvl="0" w:tplc="2B28101E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38D02B5"/>
    <w:multiLevelType w:val="multilevel"/>
    <w:tmpl w:val="58D0A8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4">
    <w:nsid w:val="24C0141A"/>
    <w:multiLevelType w:val="hybridMultilevel"/>
    <w:tmpl w:val="CF0CB9E4"/>
    <w:lvl w:ilvl="0" w:tplc="D9B819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1275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0095A">
      <w:start w:val="11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749B4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7C47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5602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78B7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BABD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3E0B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54220E"/>
    <w:multiLevelType w:val="hybridMultilevel"/>
    <w:tmpl w:val="5AB8B57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C654C"/>
    <w:multiLevelType w:val="hybridMultilevel"/>
    <w:tmpl w:val="A6C8C170"/>
    <w:lvl w:ilvl="0" w:tplc="8B20BA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32107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8B506">
      <w:start w:val="117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B87D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DE859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6478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A86A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7011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E60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5D572A6"/>
    <w:multiLevelType w:val="hybridMultilevel"/>
    <w:tmpl w:val="AB1018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8839C2"/>
    <w:multiLevelType w:val="multilevel"/>
    <w:tmpl w:val="F1B2EDE2"/>
    <w:lvl w:ilvl="0">
      <w:start w:val="5"/>
      <w:numFmt w:val="decimal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19">
    <w:nsid w:val="3C210A55"/>
    <w:multiLevelType w:val="hybridMultilevel"/>
    <w:tmpl w:val="2FBE0988"/>
    <w:lvl w:ilvl="0" w:tplc="98B03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7F76C8"/>
    <w:multiLevelType w:val="hybridMultilevel"/>
    <w:tmpl w:val="73D66D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4C6D89"/>
    <w:multiLevelType w:val="hybridMultilevel"/>
    <w:tmpl w:val="43C42AAE"/>
    <w:lvl w:ilvl="0" w:tplc="231C5B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A41E65"/>
    <w:multiLevelType w:val="hybridMultilevel"/>
    <w:tmpl w:val="3EF01040"/>
    <w:lvl w:ilvl="0" w:tplc="EB18BA94">
      <w:start w:val="1"/>
      <w:numFmt w:val="decimal"/>
      <w:lvlText w:val="%1)"/>
      <w:lvlJc w:val="left"/>
      <w:pPr>
        <w:ind w:left="1068" w:hanging="70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CE3310"/>
    <w:multiLevelType w:val="hybridMultilevel"/>
    <w:tmpl w:val="2B00EB0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C2395F"/>
    <w:multiLevelType w:val="hybridMultilevel"/>
    <w:tmpl w:val="5D806E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F866C6"/>
    <w:multiLevelType w:val="multilevel"/>
    <w:tmpl w:val="53E2A104"/>
    <w:lvl w:ilvl="0">
      <w:start w:val="4"/>
      <w:numFmt w:val="decimal"/>
      <w:lvlText w:val="%1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6">
    <w:nsid w:val="49E92768"/>
    <w:multiLevelType w:val="multilevel"/>
    <w:tmpl w:val="22F4396E"/>
    <w:lvl w:ilvl="0">
      <w:start w:val="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7">
    <w:nsid w:val="4B3D2E95"/>
    <w:multiLevelType w:val="hybridMultilevel"/>
    <w:tmpl w:val="C1C8B27A"/>
    <w:lvl w:ilvl="0" w:tplc="040E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1C125C"/>
    <w:multiLevelType w:val="multilevel"/>
    <w:tmpl w:val="CD6081C8"/>
    <w:lvl w:ilvl="0">
      <w:start w:val="10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29">
    <w:nsid w:val="4EA6082F"/>
    <w:multiLevelType w:val="hybridMultilevel"/>
    <w:tmpl w:val="43AEF8F4"/>
    <w:lvl w:ilvl="0" w:tplc="78E4298A">
      <w:start w:val="5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4F4D789C"/>
    <w:multiLevelType w:val="hybridMultilevel"/>
    <w:tmpl w:val="8DFCA9CC"/>
    <w:lvl w:ilvl="0" w:tplc="963ACC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1E66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7493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6E1A9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08995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4078E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0E0E8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46AA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0CC9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8186C55"/>
    <w:multiLevelType w:val="hybridMultilevel"/>
    <w:tmpl w:val="9FF4E2C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3C1A39"/>
    <w:multiLevelType w:val="multilevel"/>
    <w:tmpl w:val="BCEC1C26"/>
    <w:lvl w:ilvl="0">
      <w:start w:val="7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3">
    <w:nsid w:val="59705544"/>
    <w:multiLevelType w:val="hybridMultilevel"/>
    <w:tmpl w:val="B1BE3A32"/>
    <w:lvl w:ilvl="0" w:tplc="7B68E6DE">
      <w:start w:val="9"/>
      <w:numFmt w:val="bullet"/>
      <w:lvlText w:val="•"/>
      <w:lvlJc w:val="left"/>
      <w:pPr>
        <w:ind w:left="708" w:hanging="708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E453757"/>
    <w:multiLevelType w:val="hybridMultilevel"/>
    <w:tmpl w:val="947CEA8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9D2CFA"/>
    <w:multiLevelType w:val="hybridMultilevel"/>
    <w:tmpl w:val="462A0F38"/>
    <w:lvl w:ilvl="0" w:tplc="B49C525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1041AC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37E8252A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</w:rPr>
    </w:lvl>
    <w:lvl w:ilvl="3" w:tplc="4224C86A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 New Roman" w:hAnsi="Arial" w:cs="Arial" w:hint="default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F573FD"/>
    <w:multiLevelType w:val="hybridMultilevel"/>
    <w:tmpl w:val="095C56A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190FA6"/>
    <w:multiLevelType w:val="multilevel"/>
    <w:tmpl w:val="625488DC"/>
    <w:lvl w:ilvl="0">
      <w:start w:val="3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38">
    <w:nsid w:val="65CA5303"/>
    <w:multiLevelType w:val="hybridMultilevel"/>
    <w:tmpl w:val="B53C4E7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65A6471"/>
    <w:multiLevelType w:val="multilevel"/>
    <w:tmpl w:val="5218B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40">
    <w:nsid w:val="6680030F"/>
    <w:multiLevelType w:val="hybridMultilevel"/>
    <w:tmpl w:val="50067EA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A8F3BA7"/>
    <w:multiLevelType w:val="multilevel"/>
    <w:tmpl w:val="0EB482B4"/>
    <w:lvl w:ilvl="0">
      <w:start w:val="1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42">
    <w:nsid w:val="6DE53D24"/>
    <w:multiLevelType w:val="hybridMultilevel"/>
    <w:tmpl w:val="8FE85F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ED4E48"/>
    <w:multiLevelType w:val="hybridMultilevel"/>
    <w:tmpl w:val="E7AE79F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0A5E67"/>
    <w:multiLevelType w:val="multilevel"/>
    <w:tmpl w:val="13089C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19B1C0A"/>
    <w:multiLevelType w:val="hybridMultilevel"/>
    <w:tmpl w:val="6A98B180"/>
    <w:lvl w:ilvl="0" w:tplc="4224C86A"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6">
    <w:nsid w:val="72E34948"/>
    <w:multiLevelType w:val="hybridMultilevel"/>
    <w:tmpl w:val="4CD61DE4"/>
    <w:lvl w:ilvl="0" w:tplc="B8AE65F8">
      <w:start w:val="1"/>
      <w:numFmt w:val="bullet"/>
      <w:lvlText w:val="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D185D69"/>
    <w:multiLevelType w:val="hybridMultilevel"/>
    <w:tmpl w:val="C0FAC5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182DB6"/>
    <w:multiLevelType w:val="hybridMultilevel"/>
    <w:tmpl w:val="98929AF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0"/>
  </w:num>
  <w:num w:numId="2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5"/>
  </w:num>
  <w:num w:numId="4">
    <w:abstractNumId w:val="27"/>
  </w:num>
  <w:num w:numId="5">
    <w:abstractNumId w:val="0"/>
  </w:num>
  <w:num w:numId="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34"/>
  </w:num>
  <w:num w:numId="9">
    <w:abstractNumId w:val="5"/>
  </w:num>
  <w:num w:numId="1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5"/>
  </w:num>
  <w:num w:numId="13">
    <w:abstractNumId w:val="2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30"/>
  </w:num>
  <w:num w:numId="18">
    <w:abstractNumId w:val="11"/>
  </w:num>
  <w:num w:numId="19">
    <w:abstractNumId w:val="31"/>
  </w:num>
  <w:num w:numId="20">
    <w:abstractNumId w:val="42"/>
  </w:num>
  <w:num w:numId="21">
    <w:abstractNumId w:val="43"/>
  </w:num>
  <w:num w:numId="22">
    <w:abstractNumId w:val="22"/>
  </w:num>
  <w:num w:numId="23">
    <w:abstractNumId w:val="23"/>
  </w:num>
  <w:num w:numId="24">
    <w:abstractNumId w:val="17"/>
  </w:num>
  <w:num w:numId="25">
    <w:abstractNumId w:val="24"/>
  </w:num>
  <w:num w:numId="26">
    <w:abstractNumId w:val="4"/>
  </w:num>
  <w:num w:numId="27">
    <w:abstractNumId w:val="33"/>
  </w:num>
  <w:num w:numId="28">
    <w:abstractNumId w:val="47"/>
  </w:num>
  <w:num w:numId="29">
    <w:abstractNumId w:val="36"/>
  </w:num>
  <w:num w:numId="30">
    <w:abstractNumId w:val="3"/>
  </w:num>
  <w:num w:numId="31">
    <w:abstractNumId w:val="8"/>
  </w:num>
  <w:num w:numId="32">
    <w:abstractNumId w:val="20"/>
  </w:num>
  <w:num w:numId="33">
    <w:abstractNumId w:val="19"/>
  </w:num>
  <w:num w:numId="34">
    <w:abstractNumId w:val="6"/>
  </w:num>
  <w:num w:numId="35">
    <w:abstractNumId w:val="15"/>
  </w:num>
  <w:num w:numId="36">
    <w:abstractNumId w:val="44"/>
  </w:num>
  <w:num w:numId="37">
    <w:abstractNumId w:val="39"/>
  </w:num>
  <w:num w:numId="38">
    <w:abstractNumId w:val="10"/>
  </w:num>
  <w:num w:numId="39">
    <w:abstractNumId w:val="32"/>
  </w:num>
  <w:num w:numId="40">
    <w:abstractNumId w:val="26"/>
  </w:num>
  <w:num w:numId="41">
    <w:abstractNumId w:val="37"/>
  </w:num>
  <w:num w:numId="42">
    <w:abstractNumId w:val="28"/>
  </w:num>
  <w:num w:numId="43">
    <w:abstractNumId w:val="13"/>
  </w:num>
  <w:num w:numId="44">
    <w:abstractNumId w:val="25"/>
  </w:num>
  <w:num w:numId="45">
    <w:abstractNumId w:val="18"/>
  </w:num>
  <w:num w:numId="46">
    <w:abstractNumId w:val="41"/>
  </w:num>
  <w:num w:numId="47">
    <w:abstractNumId w:val="9"/>
  </w:num>
  <w:num w:numId="48">
    <w:abstractNumId w:val="7"/>
  </w:num>
  <w:num w:numId="49">
    <w:abstractNumId w:val="38"/>
  </w:num>
  <w:num w:numId="50">
    <w:abstractNumId w:val="29"/>
  </w:num>
  <w:num w:numId="51">
    <w:abstractNumId w:val="1"/>
  </w:num>
  <w:num w:numId="52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F85"/>
    <w:rsid w:val="00000BA0"/>
    <w:rsid w:val="00001DAC"/>
    <w:rsid w:val="00007B39"/>
    <w:rsid w:val="00021E7A"/>
    <w:rsid w:val="00023DF8"/>
    <w:rsid w:val="0002645E"/>
    <w:rsid w:val="00031770"/>
    <w:rsid w:val="0003684B"/>
    <w:rsid w:val="00036FD9"/>
    <w:rsid w:val="00043574"/>
    <w:rsid w:val="000442E9"/>
    <w:rsid w:val="0004796D"/>
    <w:rsid w:val="00054269"/>
    <w:rsid w:val="00054509"/>
    <w:rsid w:val="00057512"/>
    <w:rsid w:val="00060272"/>
    <w:rsid w:val="0006214A"/>
    <w:rsid w:val="00063CF2"/>
    <w:rsid w:val="0006607C"/>
    <w:rsid w:val="00071AEF"/>
    <w:rsid w:val="0007584D"/>
    <w:rsid w:val="00076970"/>
    <w:rsid w:val="00076B63"/>
    <w:rsid w:val="00077D59"/>
    <w:rsid w:val="00080C7D"/>
    <w:rsid w:val="00082482"/>
    <w:rsid w:val="00083DEA"/>
    <w:rsid w:val="000842A0"/>
    <w:rsid w:val="000908CD"/>
    <w:rsid w:val="00090BAD"/>
    <w:rsid w:val="00091794"/>
    <w:rsid w:val="00091929"/>
    <w:rsid w:val="00091EFE"/>
    <w:rsid w:val="00092187"/>
    <w:rsid w:val="000A0A51"/>
    <w:rsid w:val="000A12EB"/>
    <w:rsid w:val="000B21A6"/>
    <w:rsid w:val="000B79F8"/>
    <w:rsid w:val="000C00EC"/>
    <w:rsid w:val="000C0AD3"/>
    <w:rsid w:val="000C4027"/>
    <w:rsid w:val="000D792A"/>
    <w:rsid w:val="000E226F"/>
    <w:rsid w:val="000E49D9"/>
    <w:rsid w:val="000E4D32"/>
    <w:rsid w:val="001023CE"/>
    <w:rsid w:val="00103E57"/>
    <w:rsid w:val="00105CD0"/>
    <w:rsid w:val="00107A5F"/>
    <w:rsid w:val="00107F20"/>
    <w:rsid w:val="0011210A"/>
    <w:rsid w:val="00113438"/>
    <w:rsid w:val="00115523"/>
    <w:rsid w:val="0011751C"/>
    <w:rsid w:val="00121BB1"/>
    <w:rsid w:val="0012464D"/>
    <w:rsid w:val="001265EA"/>
    <w:rsid w:val="0012726D"/>
    <w:rsid w:val="001363F1"/>
    <w:rsid w:val="00146ABC"/>
    <w:rsid w:val="00155E35"/>
    <w:rsid w:val="00161AB0"/>
    <w:rsid w:val="001636F7"/>
    <w:rsid w:val="00163E7F"/>
    <w:rsid w:val="00163EBA"/>
    <w:rsid w:val="00170174"/>
    <w:rsid w:val="001719B5"/>
    <w:rsid w:val="001841B7"/>
    <w:rsid w:val="00190998"/>
    <w:rsid w:val="001909A8"/>
    <w:rsid w:val="00194965"/>
    <w:rsid w:val="00195793"/>
    <w:rsid w:val="00196558"/>
    <w:rsid w:val="001A030E"/>
    <w:rsid w:val="001A0FCB"/>
    <w:rsid w:val="001A4B8C"/>
    <w:rsid w:val="001A5959"/>
    <w:rsid w:val="001A7FF9"/>
    <w:rsid w:val="001B330A"/>
    <w:rsid w:val="001B4CA9"/>
    <w:rsid w:val="001B6E65"/>
    <w:rsid w:val="001B7685"/>
    <w:rsid w:val="001C0F93"/>
    <w:rsid w:val="001C4F8A"/>
    <w:rsid w:val="001C6AA2"/>
    <w:rsid w:val="001D2B72"/>
    <w:rsid w:val="001E1297"/>
    <w:rsid w:val="001E3CBE"/>
    <w:rsid w:val="001E45DD"/>
    <w:rsid w:val="001E7F2A"/>
    <w:rsid w:val="001F0818"/>
    <w:rsid w:val="001F3842"/>
    <w:rsid w:val="001F4251"/>
    <w:rsid w:val="002004EF"/>
    <w:rsid w:val="00200AE3"/>
    <w:rsid w:val="00201768"/>
    <w:rsid w:val="00202512"/>
    <w:rsid w:val="002047EF"/>
    <w:rsid w:val="00206724"/>
    <w:rsid w:val="00206ACE"/>
    <w:rsid w:val="002101A8"/>
    <w:rsid w:val="00210860"/>
    <w:rsid w:val="0021383B"/>
    <w:rsid w:val="00220C1D"/>
    <w:rsid w:val="002254F4"/>
    <w:rsid w:val="00230168"/>
    <w:rsid w:val="00236588"/>
    <w:rsid w:val="00237165"/>
    <w:rsid w:val="0024234E"/>
    <w:rsid w:val="00245B27"/>
    <w:rsid w:val="00245D57"/>
    <w:rsid w:val="00251076"/>
    <w:rsid w:val="00252683"/>
    <w:rsid w:val="00253DC4"/>
    <w:rsid w:val="00257ED5"/>
    <w:rsid w:val="00266709"/>
    <w:rsid w:val="002733FD"/>
    <w:rsid w:val="00277696"/>
    <w:rsid w:val="00277E96"/>
    <w:rsid w:val="002802FF"/>
    <w:rsid w:val="002835E6"/>
    <w:rsid w:val="00284E93"/>
    <w:rsid w:val="00285296"/>
    <w:rsid w:val="00291829"/>
    <w:rsid w:val="00291E33"/>
    <w:rsid w:val="002944D0"/>
    <w:rsid w:val="002A0602"/>
    <w:rsid w:val="002A070A"/>
    <w:rsid w:val="002A1D16"/>
    <w:rsid w:val="002A302C"/>
    <w:rsid w:val="002A45CA"/>
    <w:rsid w:val="002A67E6"/>
    <w:rsid w:val="002B0880"/>
    <w:rsid w:val="002B0938"/>
    <w:rsid w:val="002B5C1D"/>
    <w:rsid w:val="002D1D62"/>
    <w:rsid w:val="002D2261"/>
    <w:rsid w:val="002D3625"/>
    <w:rsid w:val="002D393E"/>
    <w:rsid w:val="002D472C"/>
    <w:rsid w:val="002D53C7"/>
    <w:rsid w:val="002D65C8"/>
    <w:rsid w:val="002E3EB9"/>
    <w:rsid w:val="002E4825"/>
    <w:rsid w:val="002E4AB5"/>
    <w:rsid w:val="002E6BB5"/>
    <w:rsid w:val="002F0B7A"/>
    <w:rsid w:val="002F2EE5"/>
    <w:rsid w:val="002F7175"/>
    <w:rsid w:val="003014CF"/>
    <w:rsid w:val="0030354A"/>
    <w:rsid w:val="00304163"/>
    <w:rsid w:val="00311BAF"/>
    <w:rsid w:val="00311C13"/>
    <w:rsid w:val="00312550"/>
    <w:rsid w:val="003161D2"/>
    <w:rsid w:val="0032036A"/>
    <w:rsid w:val="00320417"/>
    <w:rsid w:val="00320847"/>
    <w:rsid w:val="0032194E"/>
    <w:rsid w:val="00324151"/>
    <w:rsid w:val="00333300"/>
    <w:rsid w:val="00333CF0"/>
    <w:rsid w:val="00334CBF"/>
    <w:rsid w:val="00336313"/>
    <w:rsid w:val="003371D2"/>
    <w:rsid w:val="00337B6E"/>
    <w:rsid w:val="00341122"/>
    <w:rsid w:val="00341B53"/>
    <w:rsid w:val="00346A32"/>
    <w:rsid w:val="003475D9"/>
    <w:rsid w:val="00347675"/>
    <w:rsid w:val="00347BDD"/>
    <w:rsid w:val="00350306"/>
    <w:rsid w:val="00354121"/>
    <w:rsid w:val="003602C0"/>
    <w:rsid w:val="0036086D"/>
    <w:rsid w:val="003609D6"/>
    <w:rsid w:val="00360D9B"/>
    <w:rsid w:val="00361F53"/>
    <w:rsid w:val="0036411A"/>
    <w:rsid w:val="00366E19"/>
    <w:rsid w:val="003701D7"/>
    <w:rsid w:val="00370AB5"/>
    <w:rsid w:val="00374E2B"/>
    <w:rsid w:val="0037653B"/>
    <w:rsid w:val="00380736"/>
    <w:rsid w:val="00383EA0"/>
    <w:rsid w:val="003847C7"/>
    <w:rsid w:val="003851EF"/>
    <w:rsid w:val="003855AB"/>
    <w:rsid w:val="0039130F"/>
    <w:rsid w:val="003939D4"/>
    <w:rsid w:val="00394DF9"/>
    <w:rsid w:val="003A39E5"/>
    <w:rsid w:val="003A73FB"/>
    <w:rsid w:val="003B0194"/>
    <w:rsid w:val="003B0680"/>
    <w:rsid w:val="003B1265"/>
    <w:rsid w:val="003B37A0"/>
    <w:rsid w:val="003B450A"/>
    <w:rsid w:val="003B79D6"/>
    <w:rsid w:val="003C071C"/>
    <w:rsid w:val="003C123A"/>
    <w:rsid w:val="003D129A"/>
    <w:rsid w:val="003D41A4"/>
    <w:rsid w:val="003D4B32"/>
    <w:rsid w:val="003D5782"/>
    <w:rsid w:val="003D6E59"/>
    <w:rsid w:val="003D79A3"/>
    <w:rsid w:val="003E2832"/>
    <w:rsid w:val="003E7CDF"/>
    <w:rsid w:val="003F1C4D"/>
    <w:rsid w:val="003F1FC1"/>
    <w:rsid w:val="003F4B39"/>
    <w:rsid w:val="003F5B52"/>
    <w:rsid w:val="003F6A78"/>
    <w:rsid w:val="003F6C60"/>
    <w:rsid w:val="0040738A"/>
    <w:rsid w:val="00410C22"/>
    <w:rsid w:val="00411A5F"/>
    <w:rsid w:val="00415216"/>
    <w:rsid w:val="00423564"/>
    <w:rsid w:val="00425D12"/>
    <w:rsid w:val="00426777"/>
    <w:rsid w:val="00430A0B"/>
    <w:rsid w:val="00436DF8"/>
    <w:rsid w:val="00442089"/>
    <w:rsid w:val="00442E3B"/>
    <w:rsid w:val="00443487"/>
    <w:rsid w:val="004477AE"/>
    <w:rsid w:val="00447D38"/>
    <w:rsid w:val="0045565F"/>
    <w:rsid w:val="00456A46"/>
    <w:rsid w:val="004621F8"/>
    <w:rsid w:val="00464076"/>
    <w:rsid w:val="00467332"/>
    <w:rsid w:val="00471662"/>
    <w:rsid w:val="00471EAF"/>
    <w:rsid w:val="00476555"/>
    <w:rsid w:val="004805C5"/>
    <w:rsid w:val="00480CB2"/>
    <w:rsid w:val="00480FD3"/>
    <w:rsid w:val="00484FAE"/>
    <w:rsid w:val="004855DA"/>
    <w:rsid w:val="004900BC"/>
    <w:rsid w:val="0049220D"/>
    <w:rsid w:val="004932A7"/>
    <w:rsid w:val="00496A4F"/>
    <w:rsid w:val="004A0BC9"/>
    <w:rsid w:val="004A0D88"/>
    <w:rsid w:val="004A1E82"/>
    <w:rsid w:val="004A4515"/>
    <w:rsid w:val="004B7309"/>
    <w:rsid w:val="004C2590"/>
    <w:rsid w:val="004C7FD4"/>
    <w:rsid w:val="004D0F0A"/>
    <w:rsid w:val="004D37F4"/>
    <w:rsid w:val="004E1B5A"/>
    <w:rsid w:val="004E213E"/>
    <w:rsid w:val="004E3B6C"/>
    <w:rsid w:val="004F653E"/>
    <w:rsid w:val="00507B9C"/>
    <w:rsid w:val="0051026F"/>
    <w:rsid w:val="00513272"/>
    <w:rsid w:val="00514CE9"/>
    <w:rsid w:val="0052169A"/>
    <w:rsid w:val="005219E5"/>
    <w:rsid w:val="005270CE"/>
    <w:rsid w:val="00532E49"/>
    <w:rsid w:val="00535564"/>
    <w:rsid w:val="00536889"/>
    <w:rsid w:val="0054025D"/>
    <w:rsid w:val="00543356"/>
    <w:rsid w:val="00544333"/>
    <w:rsid w:val="00544502"/>
    <w:rsid w:val="0054578F"/>
    <w:rsid w:val="005462FB"/>
    <w:rsid w:val="005512B3"/>
    <w:rsid w:val="00551383"/>
    <w:rsid w:val="0056516B"/>
    <w:rsid w:val="00565615"/>
    <w:rsid w:val="005706D7"/>
    <w:rsid w:val="00570D06"/>
    <w:rsid w:val="00572ECE"/>
    <w:rsid w:val="005822F0"/>
    <w:rsid w:val="0058569C"/>
    <w:rsid w:val="00586D9C"/>
    <w:rsid w:val="0059042D"/>
    <w:rsid w:val="005A21AB"/>
    <w:rsid w:val="005A56DE"/>
    <w:rsid w:val="005B098D"/>
    <w:rsid w:val="005B4FD1"/>
    <w:rsid w:val="005C318D"/>
    <w:rsid w:val="005C3941"/>
    <w:rsid w:val="005C4DF6"/>
    <w:rsid w:val="005C4EA4"/>
    <w:rsid w:val="005C5544"/>
    <w:rsid w:val="005C57DA"/>
    <w:rsid w:val="005D4967"/>
    <w:rsid w:val="005D4FB6"/>
    <w:rsid w:val="005D54E8"/>
    <w:rsid w:val="005D70AF"/>
    <w:rsid w:val="005E1849"/>
    <w:rsid w:val="005E6E62"/>
    <w:rsid w:val="005E703C"/>
    <w:rsid w:val="005F31E5"/>
    <w:rsid w:val="005F3FD5"/>
    <w:rsid w:val="005F42F1"/>
    <w:rsid w:val="005F4CB9"/>
    <w:rsid w:val="00604B50"/>
    <w:rsid w:val="00610046"/>
    <w:rsid w:val="00613A6F"/>
    <w:rsid w:val="00613FA4"/>
    <w:rsid w:val="00614A67"/>
    <w:rsid w:val="006159C5"/>
    <w:rsid w:val="006175B8"/>
    <w:rsid w:val="00625508"/>
    <w:rsid w:val="00634658"/>
    <w:rsid w:val="00647330"/>
    <w:rsid w:val="00647BBE"/>
    <w:rsid w:val="006550D2"/>
    <w:rsid w:val="006555BC"/>
    <w:rsid w:val="00655D38"/>
    <w:rsid w:val="00662F55"/>
    <w:rsid w:val="00664A20"/>
    <w:rsid w:val="00665917"/>
    <w:rsid w:val="00666881"/>
    <w:rsid w:val="00667ED1"/>
    <w:rsid w:val="006701CE"/>
    <w:rsid w:val="00671445"/>
    <w:rsid w:val="006729F8"/>
    <w:rsid w:val="006748D6"/>
    <w:rsid w:val="00675703"/>
    <w:rsid w:val="00676946"/>
    <w:rsid w:val="00676E03"/>
    <w:rsid w:val="0067723D"/>
    <w:rsid w:val="00690BFD"/>
    <w:rsid w:val="00693C8A"/>
    <w:rsid w:val="0069591B"/>
    <w:rsid w:val="00695E50"/>
    <w:rsid w:val="0069793C"/>
    <w:rsid w:val="0069794E"/>
    <w:rsid w:val="006A031F"/>
    <w:rsid w:val="006A275D"/>
    <w:rsid w:val="006A38D6"/>
    <w:rsid w:val="006A439B"/>
    <w:rsid w:val="006A53D6"/>
    <w:rsid w:val="006A58E5"/>
    <w:rsid w:val="006A5EC6"/>
    <w:rsid w:val="006B4E82"/>
    <w:rsid w:val="006C2A9D"/>
    <w:rsid w:val="006C2D2F"/>
    <w:rsid w:val="006C4F39"/>
    <w:rsid w:val="006C6347"/>
    <w:rsid w:val="006D1DC7"/>
    <w:rsid w:val="006D2078"/>
    <w:rsid w:val="006D2323"/>
    <w:rsid w:val="006D364D"/>
    <w:rsid w:val="006E005F"/>
    <w:rsid w:val="006E31FD"/>
    <w:rsid w:val="006E531F"/>
    <w:rsid w:val="006F073F"/>
    <w:rsid w:val="006F3A1F"/>
    <w:rsid w:val="006F5AFE"/>
    <w:rsid w:val="006F5E32"/>
    <w:rsid w:val="006F64E3"/>
    <w:rsid w:val="00705C13"/>
    <w:rsid w:val="00706011"/>
    <w:rsid w:val="00711CEA"/>
    <w:rsid w:val="007149BB"/>
    <w:rsid w:val="00717662"/>
    <w:rsid w:val="00717AA1"/>
    <w:rsid w:val="00721EBF"/>
    <w:rsid w:val="007250B1"/>
    <w:rsid w:val="007255A4"/>
    <w:rsid w:val="0072583A"/>
    <w:rsid w:val="00725ECF"/>
    <w:rsid w:val="00727304"/>
    <w:rsid w:val="00731D2A"/>
    <w:rsid w:val="00732E46"/>
    <w:rsid w:val="007353C3"/>
    <w:rsid w:val="00737439"/>
    <w:rsid w:val="007423A2"/>
    <w:rsid w:val="007443C5"/>
    <w:rsid w:val="00747313"/>
    <w:rsid w:val="00747575"/>
    <w:rsid w:val="00747C46"/>
    <w:rsid w:val="007504AB"/>
    <w:rsid w:val="00755D7F"/>
    <w:rsid w:val="00756D6E"/>
    <w:rsid w:val="00757813"/>
    <w:rsid w:val="0076177C"/>
    <w:rsid w:val="007630B6"/>
    <w:rsid w:val="007632EB"/>
    <w:rsid w:val="00764190"/>
    <w:rsid w:val="00765BE4"/>
    <w:rsid w:val="00773CC5"/>
    <w:rsid w:val="00777A4A"/>
    <w:rsid w:val="00783E50"/>
    <w:rsid w:val="00784EA7"/>
    <w:rsid w:val="007865F8"/>
    <w:rsid w:val="007953FF"/>
    <w:rsid w:val="00797A13"/>
    <w:rsid w:val="007A568B"/>
    <w:rsid w:val="007A7058"/>
    <w:rsid w:val="007B6BFA"/>
    <w:rsid w:val="007C00E1"/>
    <w:rsid w:val="007C6623"/>
    <w:rsid w:val="007C7D59"/>
    <w:rsid w:val="007D0324"/>
    <w:rsid w:val="007D22EC"/>
    <w:rsid w:val="007D3228"/>
    <w:rsid w:val="007D430C"/>
    <w:rsid w:val="007E1554"/>
    <w:rsid w:val="007E7B49"/>
    <w:rsid w:val="007F5C6D"/>
    <w:rsid w:val="007F7AD6"/>
    <w:rsid w:val="00800320"/>
    <w:rsid w:val="00801825"/>
    <w:rsid w:val="00807BD8"/>
    <w:rsid w:val="00811C16"/>
    <w:rsid w:val="00814ACA"/>
    <w:rsid w:val="00815B02"/>
    <w:rsid w:val="00816DAB"/>
    <w:rsid w:val="00817502"/>
    <w:rsid w:val="00822FB1"/>
    <w:rsid w:val="008230AA"/>
    <w:rsid w:val="0082738F"/>
    <w:rsid w:val="00830CA1"/>
    <w:rsid w:val="00834A33"/>
    <w:rsid w:val="00835140"/>
    <w:rsid w:val="00835381"/>
    <w:rsid w:val="00837028"/>
    <w:rsid w:val="0084159D"/>
    <w:rsid w:val="008419D0"/>
    <w:rsid w:val="00842D54"/>
    <w:rsid w:val="00844EA5"/>
    <w:rsid w:val="00847858"/>
    <w:rsid w:val="00850A48"/>
    <w:rsid w:val="00852F3C"/>
    <w:rsid w:val="00853A5F"/>
    <w:rsid w:val="008627EE"/>
    <w:rsid w:val="00865C81"/>
    <w:rsid w:val="008678CA"/>
    <w:rsid w:val="00875269"/>
    <w:rsid w:val="008752E4"/>
    <w:rsid w:val="008777F7"/>
    <w:rsid w:val="00885D1E"/>
    <w:rsid w:val="0088620B"/>
    <w:rsid w:val="008947EA"/>
    <w:rsid w:val="00897270"/>
    <w:rsid w:val="008A22CB"/>
    <w:rsid w:val="008A3567"/>
    <w:rsid w:val="008A5118"/>
    <w:rsid w:val="008A61A1"/>
    <w:rsid w:val="008A7DE9"/>
    <w:rsid w:val="008B09B3"/>
    <w:rsid w:val="008B2843"/>
    <w:rsid w:val="008B2909"/>
    <w:rsid w:val="008B2C8D"/>
    <w:rsid w:val="008B68E4"/>
    <w:rsid w:val="008D1076"/>
    <w:rsid w:val="008D2137"/>
    <w:rsid w:val="008D3A1D"/>
    <w:rsid w:val="008D5FA9"/>
    <w:rsid w:val="008E662A"/>
    <w:rsid w:val="008F1509"/>
    <w:rsid w:val="008F4337"/>
    <w:rsid w:val="008F484E"/>
    <w:rsid w:val="008F7658"/>
    <w:rsid w:val="00903ADF"/>
    <w:rsid w:val="00905BF5"/>
    <w:rsid w:val="00917846"/>
    <w:rsid w:val="00923C4E"/>
    <w:rsid w:val="00926523"/>
    <w:rsid w:val="009415FB"/>
    <w:rsid w:val="00942E91"/>
    <w:rsid w:val="0094416E"/>
    <w:rsid w:val="009445F4"/>
    <w:rsid w:val="009449F0"/>
    <w:rsid w:val="0094560A"/>
    <w:rsid w:val="00946CD1"/>
    <w:rsid w:val="00954921"/>
    <w:rsid w:val="009573E9"/>
    <w:rsid w:val="00962293"/>
    <w:rsid w:val="0096424E"/>
    <w:rsid w:val="00966470"/>
    <w:rsid w:val="00967ADC"/>
    <w:rsid w:val="00967F9F"/>
    <w:rsid w:val="009724A3"/>
    <w:rsid w:val="009751BF"/>
    <w:rsid w:val="009773DC"/>
    <w:rsid w:val="00982359"/>
    <w:rsid w:val="009848EC"/>
    <w:rsid w:val="00985AF9"/>
    <w:rsid w:val="00987488"/>
    <w:rsid w:val="00990E52"/>
    <w:rsid w:val="00995735"/>
    <w:rsid w:val="00995E89"/>
    <w:rsid w:val="009A00CD"/>
    <w:rsid w:val="009A1E88"/>
    <w:rsid w:val="009A3707"/>
    <w:rsid w:val="009A51DD"/>
    <w:rsid w:val="009B7AAC"/>
    <w:rsid w:val="009C1454"/>
    <w:rsid w:val="009C28A1"/>
    <w:rsid w:val="009C5933"/>
    <w:rsid w:val="009D25A6"/>
    <w:rsid w:val="009D445B"/>
    <w:rsid w:val="009D4876"/>
    <w:rsid w:val="009E0AEE"/>
    <w:rsid w:val="009E56D4"/>
    <w:rsid w:val="009E5E44"/>
    <w:rsid w:val="009E7BE8"/>
    <w:rsid w:val="009F626B"/>
    <w:rsid w:val="009F713E"/>
    <w:rsid w:val="009F7B0E"/>
    <w:rsid w:val="00A0119F"/>
    <w:rsid w:val="00A01CA5"/>
    <w:rsid w:val="00A078DF"/>
    <w:rsid w:val="00A10A0E"/>
    <w:rsid w:val="00A11210"/>
    <w:rsid w:val="00A11BDE"/>
    <w:rsid w:val="00A1335D"/>
    <w:rsid w:val="00A150F6"/>
    <w:rsid w:val="00A23AE4"/>
    <w:rsid w:val="00A33569"/>
    <w:rsid w:val="00A35FA0"/>
    <w:rsid w:val="00A36B2E"/>
    <w:rsid w:val="00A40887"/>
    <w:rsid w:val="00A40F8F"/>
    <w:rsid w:val="00A44DA9"/>
    <w:rsid w:val="00A509D3"/>
    <w:rsid w:val="00A5104F"/>
    <w:rsid w:val="00A60984"/>
    <w:rsid w:val="00A657EB"/>
    <w:rsid w:val="00A6610B"/>
    <w:rsid w:val="00A674FF"/>
    <w:rsid w:val="00A71001"/>
    <w:rsid w:val="00A71515"/>
    <w:rsid w:val="00A71A43"/>
    <w:rsid w:val="00A7240E"/>
    <w:rsid w:val="00A73EBA"/>
    <w:rsid w:val="00A74C64"/>
    <w:rsid w:val="00A75E77"/>
    <w:rsid w:val="00A77502"/>
    <w:rsid w:val="00A81243"/>
    <w:rsid w:val="00A8199E"/>
    <w:rsid w:val="00A870F6"/>
    <w:rsid w:val="00A928F3"/>
    <w:rsid w:val="00A92C78"/>
    <w:rsid w:val="00A942E6"/>
    <w:rsid w:val="00A96033"/>
    <w:rsid w:val="00A96411"/>
    <w:rsid w:val="00AB06A6"/>
    <w:rsid w:val="00AB1076"/>
    <w:rsid w:val="00AB2E9A"/>
    <w:rsid w:val="00AC1956"/>
    <w:rsid w:val="00AC30E8"/>
    <w:rsid w:val="00AC6545"/>
    <w:rsid w:val="00AC78DA"/>
    <w:rsid w:val="00AD0A63"/>
    <w:rsid w:val="00AD0D67"/>
    <w:rsid w:val="00AD7855"/>
    <w:rsid w:val="00AE14C4"/>
    <w:rsid w:val="00AE1CDC"/>
    <w:rsid w:val="00AF0FD1"/>
    <w:rsid w:val="00AF335B"/>
    <w:rsid w:val="00AF47F4"/>
    <w:rsid w:val="00B00569"/>
    <w:rsid w:val="00B02F85"/>
    <w:rsid w:val="00B05AD4"/>
    <w:rsid w:val="00B13E0D"/>
    <w:rsid w:val="00B1569F"/>
    <w:rsid w:val="00B217D3"/>
    <w:rsid w:val="00B31F7B"/>
    <w:rsid w:val="00B320D3"/>
    <w:rsid w:val="00B3363E"/>
    <w:rsid w:val="00B37CD7"/>
    <w:rsid w:val="00B41AEF"/>
    <w:rsid w:val="00B420BE"/>
    <w:rsid w:val="00B421F6"/>
    <w:rsid w:val="00B43963"/>
    <w:rsid w:val="00B50AB0"/>
    <w:rsid w:val="00B5125A"/>
    <w:rsid w:val="00B5162F"/>
    <w:rsid w:val="00B51E6E"/>
    <w:rsid w:val="00B6317C"/>
    <w:rsid w:val="00B7275D"/>
    <w:rsid w:val="00B73582"/>
    <w:rsid w:val="00B83000"/>
    <w:rsid w:val="00B8316E"/>
    <w:rsid w:val="00B92D5E"/>
    <w:rsid w:val="00BA1064"/>
    <w:rsid w:val="00BA14E6"/>
    <w:rsid w:val="00BB1CDB"/>
    <w:rsid w:val="00BB2D3D"/>
    <w:rsid w:val="00BB5D02"/>
    <w:rsid w:val="00BC1340"/>
    <w:rsid w:val="00BC13A5"/>
    <w:rsid w:val="00BC1472"/>
    <w:rsid w:val="00BC2070"/>
    <w:rsid w:val="00BC26BF"/>
    <w:rsid w:val="00BC40E0"/>
    <w:rsid w:val="00BC64B8"/>
    <w:rsid w:val="00BD45D5"/>
    <w:rsid w:val="00BD4974"/>
    <w:rsid w:val="00BD4A98"/>
    <w:rsid w:val="00BD4B1E"/>
    <w:rsid w:val="00BD7323"/>
    <w:rsid w:val="00BD7527"/>
    <w:rsid w:val="00BF74B7"/>
    <w:rsid w:val="00C0433C"/>
    <w:rsid w:val="00C058FF"/>
    <w:rsid w:val="00C1170E"/>
    <w:rsid w:val="00C1211A"/>
    <w:rsid w:val="00C14CD3"/>
    <w:rsid w:val="00C17545"/>
    <w:rsid w:val="00C21D2A"/>
    <w:rsid w:val="00C21D58"/>
    <w:rsid w:val="00C30980"/>
    <w:rsid w:val="00C31C49"/>
    <w:rsid w:val="00C3218E"/>
    <w:rsid w:val="00C34607"/>
    <w:rsid w:val="00C371FC"/>
    <w:rsid w:val="00C405B3"/>
    <w:rsid w:val="00C44110"/>
    <w:rsid w:val="00C469BC"/>
    <w:rsid w:val="00C47717"/>
    <w:rsid w:val="00C51287"/>
    <w:rsid w:val="00C553DA"/>
    <w:rsid w:val="00C6088B"/>
    <w:rsid w:val="00C60E64"/>
    <w:rsid w:val="00C62DBE"/>
    <w:rsid w:val="00C67644"/>
    <w:rsid w:val="00C72686"/>
    <w:rsid w:val="00C73043"/>
    <w:rsid w:val="00C730B1"/>
    <w:rsid w:val="00C73B29"/>
    <w:rsid w:val="00C74D7A"/>
    <w:rsid w:val="00C763C8"/>
    <w:rsid w:val="00C77056"/>
    <w:rsid w:val="00C77BCE"/>
    <w:rsid w:val="00C860AA"/>
    <w:rsid w:val="00C86149"/>
    <w:rsid w:val="00C90497"/>
    <w:rsid w:val="00C91D9B"/>
    <w:rsid w:val="00C95B36"/>
    <w:rsid w:val="00C961D1"/>
    <w:rsid w:val="00CA48D2"/>
    <w:rsid w:val="00CA5686"/>
    <w:rsid w:val="00CA585E"/>
    <w:rsid w:val="00CB23DA"/>
    <w:rsid w:val="00CD06F3"/>
    <w:rsid w:val="00CD3321"/>
    <w:rsid w:val="00CD4030"/>
    <w:rsid w:val="00CD49FC"/>
    <w:rsid w:val="00CE1890"/>
    <w:rsid w:val="00CF1D44"/>
    <w:rsid w:val="00CF4253"/>
    <w:rsid w:val="00D01386"/>
    <w:rsid w:val="00D035F3"/>
    <w:rsid w:val="00D048CE"/>
    <w:rsid w:val="00D07CC7"/>
    <w:rsid w:val="00D1171C"/>
    <w:rsid w:val="00D141B3"/>
    <w:rsid w:val="00D166D9"/>
    <w:rsid w:val="00D22074"/>
    <w:rsid w:val="00D23DE7"/>
    <w:rsid w:val="00D32F10"/>
    <w:rsid w:val="00D346D7"/>
    <w:rsid w:val="00D34920"/>
    <w:rsid w:val="00D35924"/>
    <w:rsid w:val="00D365B3"/>
    <w:rsid w:val="00D419EF"/>
    <w:rsid w:val="00D43BA6"/>
    <w:rsid w:val="00D51974"/>
    <w:rsid w:val="00D52594"/>
    <w:rsid w:val="00D57F63"/>
    <w:rsid w:val="00D61D50"/>
    <w:rsid w:val="00D64789"/>
    <w:rsid w:val="00D70A8C"/>
    <w:rsid w:val="00D722E2"/>
    <w:rsid w:val="00D77A3A"/>
    <w:rsid w:val="00D906DC"/>
    <w:rsid w:val="00D91EBD"/>
    <w:rsid w:val="00D93E74"/>
    <w:rsid w:val="00DA008D"/>
    <w:rsid w:val="00DA2D5D"/>
    <w:rsid w:val="00DA6F84"/>
    <w:rsid w:val="00DB0209"/>
    <w:rsid w:val="00DB15F9"/>
    <w:rsid w:val="00DB3772"/>
    <w:rsid w:val="00DC2419"/>
    <w:rsid w:val="00DC4F28"/>
    <w:rsid w:val="00DC6709"/>
    <w:rsid w:val="00DD134F"/>
    <w:rsid w:val="00DD2FF8"/>
    <w:rsid w:val="00DD49DA"/>
    <w:rsid w:val="00DD53D9"/>
    <w:rsid w:val="00DE389C"/>
    <w:rsid w:val="00DE54F2"/>
    <w:rsid w:val="00DE5ECB"/>
    <w:rsid w:val="00DE6272"/>
    <w:rsid w:val="00DF1152"/>
    <w:rsid w:val="00DF2C18"/>
    <w:rsid w:val="00DF6191"/>
    <w:rsid w:val="00E10728"/>
    <w:rsid w:val="00E15473"/>
    <w:rsid w:val="00E1563D"/>
    <w:rsid w:val="00E233A6"/>
    <w:rsid w:val="00E24864"/>
    <w:rsid w:val="00E31315"/>
    <w:rsid w:val="00E3214E"/>
    <w:rsid w:val="00E34124"/>
    <w:rsid w:val="00E37093"/>
    <w:rsid w:val="00E42AA6"/>
    <w:rsid w:val="00E45FCD"/>
    <w:rsid w:val="00E46FB5"/>
    <w:rsid w:val="00E47288"/>
    <w:rsid w:val="00E543EF"/>
    <w:rsid w:val="00E546F4"/>
    <w:rsid w:val="00E575FF"/>
    <w:rsid w:val="00E611F7"/>
    <w:rsid w:val="00E628B3"/>
    <w:rsid w:val="00E758BE"/>
    <w:rsid w:val="00E76ADC"/>
    <w:rsid w:val="00E81352"/>
    <w:rsid w:val="00E85B6D"/>
    <w:rsid w:val="00E869FD"/>
    <w:rsid w:val="00E95F2C"/>
    <w:rsid w:val="00EA0701"/>
    <w:rsid w:val="00EA0C87"/>
    <w:rsid w:val="00EA15AD"/>
    <w:rsid w:val="00EA22D3"/>
    <w:rsid w:val="00EA30F7"/>
    <w:rsid w:val="00EA4B04"/>
    <w:rsid w:val="00EA52A2"/>
    <w:rsid w:val="00EA69C1"/>
    <w:rsid w:val="00EA6B61"/>
    <w:rsid w:val="00EB1265"/>
    <w:rsid w:val="00EB1803"/>
    <w:rsid w:val="00EB18E9"/>
    <w:rsid w:val="00EB297F"/>
    <w:rsid w:val="00EB3D93"/>
    <w:rsid w:val="00EB525B"/>
    <w:rsid w:val="00EC086A"/>
    <w:rsid w:val="00EC3344"/>
    <w:rsid w:val="00EC3606"/>
    <w:rsid w:val="00EC3C42"/>
    <w:rsid w:val="00ED00F6"/>
    <w:rsid w:val="00ED1FCF"/>
    <w:rsid w:val="00ED66E4"/>
    <w:rsid w:val="00ED7E63"/>
    <w:rsid w:val="00EE135D"/>
    <w:rsid w:val="00EF1E15"/>
    <w:rsid w:val="00EF4A72"/>
    <w:rsid w:val="00EF5360"/>
    <w:rsid w:val="00EF5659"/>
    <w:rsid w:val="00EF66F4"/>
    <w:rsid w:val="00EF6B8C"/>
    <w:rsid w:val="00F00211"/>
    <w:rsid w:val="00F00305"/>
    <w:rsid w:val="00F03193"/>
    <w:rsid w:val="00F04086"/>
    <w:rsid w:val="00F072B5"/>
    <w:rsid w:val="00F20127"/>
    <w:rsid w:val="00F2617F"/>
    <w:rsid w:val="00F269BC"/>
    <w:rsid w:val="00F35015"/>
    <w:rsid w:val="00F4517E"/>
    <w:rsid w:val="00F46C45"/>
    <w:rsid w:val="00F60AB7"/>
    <w:rsid w:val="00F60E5A"/>
    <w:rsid w:val="00F65C3E"/>
    <w:rsid w:val="00F6691C"/>
    <w:rsid w:val="00F70581"/>
    <w:rsid w:val="00F72AFE"/>
    <w:rsid w:val="00F739CE"/>
    <w:rsid w:val="00F74D29"/>
    <w:rsid w:val="00F86086"/>
    <w:rsid w:val="00F9033F"/>
    <w:rsid w:val="00F92DB1"/>
    <w:rsid w:val="00F92FE2"/>
    <w:rsid w:val="00FA281C"/>
    <w:rsid w:val="00FA5F8A"/>
    <w:rsid w:val="00FA6292"/>
    <w:rsid w:val="00FB3697"/>
    <w:rsid w:val="00FB3EA6"/>
    <w:rsid w:val="00FB54D8"/>
    <w:rsid w:val="00FC249F"/>
    <w:rsid w:val="00FC2A70"/>
    <w:rsid w:val="00FC731B"/>
    <w:rsid w:val="00FD7A2D"/>
    <w:rsid w:val="00FE12E2"/>
    <w:rsid w:val="00FE4E68"/>
    <w:rsid w:val="00FE5C56"/>
    <w:rsid w:val="00FF65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4864"/>
    <w:pPr>
      <w:spacing w:line="360" w:lineRule="auto"/>
      <w:jc w:val="both"/>
      <w:outlineLvl w:val="0"/>
    </w:pPr>
    <w:rPr>
      <w:rFonts w:ascii="Times New Roman" w:hAnsi="Times New Roman" w:cs="Times New Roman"/>
      <w:lang w:val="hu-HU"/>
    </w:rPr>
  </w:style>
  <w:style w:type="paragraph" w:styleId="Cmsor1">
    <w:name w:val="heading 1"/>
    <w:basedOn w:val="Norml"/>
    <w:next w:val="Norml"/>
    <w:link w:val="Cmsor1Char"/>
    <w:qFormat/>
    <w:rsid w:val="00A40887"/>
  </w:style>
  <w:style w:type="paragraph" w:styleId="Cmsor2">
    <w:name w:val="heading 2"/>
    <w:basedOn w:val="Norml"/>
    <w:next w:val="Norml"/>
    <w:link w:val="Cmsor2Char"/>
    <w:qFormat/>
    <w:rsid w:val="002D65C8"/>
    <w:pPr>
      <w:keepNext/>
      <w:tabs>
        <w:tab w:val="left" w:pos="-720"/>
      </w:tabs>
      <w:suppressAutoHyphens/>
      <w:spacing w:before="240" w:line="240" w:lineRule="auto"/>
      <w:outlineLvl w:val="1"/>
    </w:pPr>
    <w:rPr>
      <w:rFonts w:eastAsia="Times New Roman"/>
      <w:b/>
      <w:szCs w:val="20"/>
      <w:lang w:val="de-DE" w:eastAsia="hu-HU"/>
    </w:rPr>
  </w:style>
  <w:style w:type="paragraph" w:styleId="Cmsor3">
    <w:name w:val="heading 3"/>
    <w:basedOn w:val="Norml"/>
    <w:next w:val="Norml"/>
    <w:link w:val="Cmsor3Char"/>
    <w:unhideWhenUsed/>
    <w:qFormat/>
    <w:rsid w:val="008B2C8D"/>
    <w:pPr>
      <w:keepNext/>
      <w:overflowPunct w:val="0"/>
      <w:autoSpaceDE w:val="0"/>
      <w:autoSpaceDN w:val="0"/>
      <w:adjustRightInd w:val="0"/>
      <w:spacing w:before="240" w:after="60" w:line="240" w:lineRule="auto"/>
      <w:jc w:val="left"/>
      <w:outlineLvl w:val="2"/>
    </w:pPr>
    <w:rPr>
      <w:rFonts w:ascii="Arial" w:eastAsia="Times New Roman" w:hAnsi="Arial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44DA9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A44DA9"/>
  </w:style>
  <w:style w:type="paragraph" w:styleId="llb">
    <w:name w:val="footer"/>
    <w:basedOn w:val="Norml"/>
    <w:link w:val="llbChar"/>
    <w:uiPriority w:val="99"/>
    <w:unhideWhenUsed/>
    <w:rsid w:val="00A44DA9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A44DA9"/>
  </w:style>
  <w:style w:type="paragraph" w:styleId="Buborkszveg">
    <w:name w:val="Balloon Text"/>
    <w:basedOn w:val="Norml"/>
    <w:link w:val="BuborkszvegChar"/>
    <w:uiPriority w:val="99"/>
    <w:unhideWhenUsed/>
    <w:rsid w:val="00A44DA9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A44DA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l"/>
    <w:uiPriority w:val="99"/>
    <w:rsid w:val="00121B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0E22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elerhetoseg">
    <w:name w:val="elerhetoseg"/>
    <w:qFormat/>
    <w:rsid w:val="00675703"/>
    <w:pPr>
      <w:spacing w:line="240" w:lineRule="exact"/>
      <w:jc w:val="both"/>
    </w:pPr>
    <w:rPr>
      <w:rFonts w:ascii="Times New Roman" w:hAnsi="Times New Roman" w:cs="Times New Roman"/>
      <w:color w:val="133F64"/>
      <w:lang w:val="en-GB"/>
    </w:rPr>
  </w:style>
  <w:style w:type="paragraph" w:customStyle="1" w:styleId="megszolitas">
    <w:name w:val="megszolitas"/>
    <w:next w:val="NoParagraphStyle"/>
    <w:qFormat/>
    <w:rsid w:val="000E226F"/>
    <w:pPr>
      <w:widowControl w:val="0"/>
      <w:spacing w:line="260" w:lineRule="exact"/>
    </w:pPr>
    <w:rPr>
      <w:rFonts w:ascii="Arial" w:hAnsi="Arial" w:cs="Arial"/>
      <w:b/>
      <w:sz w:val="20"/>
      <w:szCs w:val="20"/>
    </w:rPr>
  </w:style>
  <w:style w:type="paragraph" w:customStyle="1" w:styleId="statusz">
    <w:name w:val="statusz"/>
    <w:qFormat/>
    <w:rsid w:val="005E703C"/>
    <w:pPr>
      <w:spacing w:line="240" w:lineRule="exact"/>
      <w:jc w:val="center"/>
    </w:pPr>
    <w:rPr>
      <w:rFonts w:ascii="Myriad Pro" w:hAnsi="Myriad Pro"/>
      <w:caps/>
      <w:color w:val="133F64"/>
      <w:spacing w:val="48"/>
      <w:lang w:val="en-GB"/>
    </w:rPr>
  </w:style>
  <w:style w:type="paragraph" w:styleId="Szvegtrzs">
    <w:name w:val="Body Text"/>
    <w:basedOn w:val="Norml"/>
    <w:link w:val="SzvegtrzsChar"/>
    <w:rsid w:val="00480FD3"/>
    <w:pPr>
      <w:spacing w:after="120" w:line="240" w:lineRule="auto"/>
    </w:pPr>
    <w:rPr>
      <w:rFonts w:eastAsia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480FD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table" w:styleId="Rcsostblzat">
    <w:name w:val="Table Grid"/>
    <w:basedOn w:val="Normltblzat"/>
    <w:uiPriority w:val="59"/>
    <w:rsid w:val="00CF1D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447D38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A40887"/>
    <w:rPr>
      <w:rFonts w:ascii="Times New Roman" w:hAnsi="Times New Roman" w:cs="Times New Roman"/>
      <w:lang w:val="hu-HU"/>
    </w:rPr>
  </w:style>
  <w:style w:type="character" w:customStyle="1" w:styleId="Cmsor2Char">
    <w:name w:val="Címsor 2 Char"/>
    <w:basedOn w:val="Bekezdsalapbettpusa"/>
    <w:link w:val="Cmsor2"/>
    <w:rsid w:val="002D65C8"/>
    <w:rPr>
      <w:rFonts w:ascii="Times New Roman" w:eastAsia="Times New Roman" w:hAnsi="Times New Roman" w:cs="Times New Roman"/>
      <w:b/>
      <w:sz w:val="20"/>
      <w:szCs w:val="20"/>
      <w:lang w:val="de-DE" w:eastAsia="hu-HU"/>
    </w:rPr>
  </w:style>
  <w:style w:type="character" w:styleId="Oldalszm">
    <w:name w:val="page number"/>
    <w:basedOn w:val="Bekezdsalapbettpusa"/>
    <w:rsid w:val="002D65C8"/>
  </w:style>
  <w:style w:type="paragraph" w:styleId="Listaszerbekezds">
    <w:name w:val="List Paragraph"/>
    <w:basedOn w:val="Norml"/>
    <w:uiPriority w:val="34"/>
    <w:qFormat/>
    <w:rsid w:val="00476555"/>
    <w:pPr>
      <w:ind w:left="720"/>
      <w:contextualSpacing/>
    </w:pPr>
  </w:style>
  <w:style w:type="paragraph" w:customStyle="1" w:styleId="Tablazat">
    <w:name w:val="Tablazat"/>
    <w:basedOn w:val="Norml"/>
    <w:link w:val="TablazatChar"/>
    <w:qFormat/>
    <w:rsid w:val="007C7D59"/>
    <w:pPr>
      <w:spacing w:line="23" w:lineRule="atLeast"/>
      <w:jc w:val="center"/>
    </w:pPr>
    <w:rPr>
      <w:sz w:val="22"/>
      <w:szCs w:val="22"/>
    </w:rPr>
  </w:style>
  <w:style w:type="character" w:customStyle="1" w:styleId="TablazatChar">
    <w:name w:val="Tablazat Char"/>
    <w:basedOn w:val="Bekezdsalapbettpusa"/>
    <w:link w:val="Tablazat"/>
    <w:rsid w:val="007C7D59"/>
    <w:rPr>
      <w:rFonts w:ascii="Times New Roman" w:hAnsi="Times New Roman" w:cs="Times New Roman"/>
      <w:sz w:val="22"/>
      <w:szCs w:val="22"/>
      <w:lang w:val="hu-HU"/>
    </w:rPr>
  </w:style>
  <w:style w:type="character" w:customStyle="1" w:styleId="apple-converted-space">
    <w:name w:val="apple-converted-space"/>
    <w:basedOn w:val="Bekezdsalapbettpusa"/>
    <w:rsid w:val="00F739CE"/>
  </w:style>
  <w:style w:type="paragraph" w:customStyle="1" w:styleId="pcim">
    <w:name w:val="pcim"/>
    <w:basedOn w:val="Norml"/>
    <w:rsid w:val="00F739CE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paragraph" w:customStyle="1" w:styleId="pfejezet">
    <w:name w:val="pfejezet"/>
    <w:basedOn w:val="Norml"/>
    <w:rsid w:val="00F739CE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kiado">
    <w:name w:val="kiado"/>
    <w:basedOn w:val="Bekezdsalapbettpusa"/>
    <w:rsid w:val="00F739CE"/>
  </w:style>
  <w:style w:type="character" w:customStyle="1" w:styleId="ev">
    <w:name w:val="ev"/>
    <w:basedOn w:val="Bekezdsalapbettpusa"/>
    <w:rsid w:val="00F739CE"/>
  </w:style>
  <w:style w:type="character" w:customStyle="1" w:styleId="oldal">
    <w:name w:val="oldal"/>
    <w:basedOn w:val="Bekezdsalapbettpusa"/>
    <w:rsid w:val="00F739CE"/>
  </w:style>
  <w:style w:type="paragraph" w:customStyle="1" w:styleId="Default">
    <w:name w:val="Default"/>
    <w:rsid w:val="00513272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hu-HU"/>
    </w:rPr>
  </w:style>
  <w:style w:type="character" w:customStyle="1" w:styleId="Cmsor3Char">
    <w:name w:val="Címsor 3 Char"/>
    <w:basedOn w:val="Bekezdsalapbettpusa"/>
    <w:link w:val="Cmsor3"/>
    <w:rsid w:val="008B2C8D"/>
    <w:rPr>
      <w:rFonts w:ascii="Arial" w:eastAsia="Times New Roman" w:hAnsi="Arial" w:cs="Times New Roman"/>
      <w:szCs w:val="20"/>
      <w:lang w:val="hu-HU" w:eastAsia="hu-HU"/>
    </w:rPr>
  </w:style>
  <w:style w:type="paragraph" w:styleId="Lbjegyzetszveg">
    <w:name w:val="footnote text"/>
    <w:basedOn w:val="Norml"/>
    <w:link w:val="LbjegyzetszvegChar"/>
    <w:semiHidden/>
    <w:rsid w:val="008B2C8D"/>
    <w:pPr>
      <w:spacing w:line="240" w:lineRule="auto"/>
      <w:jc w:val="left"/>
      <w:outlineLvl w:val="9"/>
    </w:pPr>
    <w:rPr>
      <w:rFonts w:eastAsia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8B2C8D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semiHidden/>
    <w:rsid w:val="008B2C8D"/>
    <w:rPr>
      <w:vertAlign w:val="superscript"/>
    </w:rPr>
  </w:style>
  <w:style w:type="paragraph" w:styleId="Lista">
    <w:name w:val="List"/>
    <w:basedOn w:val="Norml"/>
    <w:unhideWhenUsed/>
    <w:rsid w:val="008B2C8D"/>
    <w:pPr>
      <w:overflowPunct w:val="0"/>
      <w:autoSpaceDE w:val="0"/>
      <w:autoSpaceDN w:val="0"/>
      <w:adjustRightInd w:val="0"/>
      <w:spacing w:line="240" w:lineRule="auto"/>
      <w:ind w:left="283" w:hanging="283"/>
      <w:jc w:val="left"/>
      <w:outlineLvl w:val="9"/>
    </w:pPr>
    <w:rPr>
      <w:rFonts w:eastAsia="Times New Roman"/>
      <w:szCs w:val="20"/>
      <w:lang w:eastAsia="hu-HU"/>
    </w:rPr>
  </w:style>
  <w:style w:type="paragraph" w:styleId="Szvegtrzsbehzssal">
    <w:name w:val="Body Text Indent"/>
    <w:basedOn w:val="Norml"/>
    <w:link w:val="SzvegtrzsbehzssalChar"/>
    <w:unhideWhenUsed/>
    <w:rsid w:val="008B2C8D"/>
    <w:pPr>
      <w:tabs>
        <w:tab w:val="center" w:pos="4383"/>
      </w:tabs>
      <w:overflowPunct w:val="0"/>
      <w:autoSpaceDE w:val="0"/>
      <w:autoSpaceDN w:val="0"/>
      <w:adjustRightInd w:val="0"/>
      <w:ind w:firstLine="360"/>
      <w:outlineLvl w:val="9"/>
    </w:pPr>
    <w:rPr>
      <w:rFonts w:eastAsia="Times New Roman"/>
      <w:spacing w:val="-8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8B2C8D"/>
    <w:rPr>
      <w:rFonts w:ascii="Times New Roman" w:eastAsia="Times New Roman" w:hAnsi="Times New Roman" w:cs="Times New Roman"/>
      <w:spacing w:val="-8"/>
      <w:szCs w:val="20"/>
      <w:lang w:val="hu-HU" w:eastAsia="hu-HU"/>
    </w:rPr>
  </w:style>
  <w:style w:type="paragraph" w:customStyle="1" w:styleId="beke">
    <w:name w:val="beke"/>
    <w:rsid w:val="008B2C8D"/>
    <w:pPr>
      <w:tabs>
        <w:tab w:val="left" w:pos="-720"/>
      </w:tabs>
      <w:suppressAutoHyphens/>
      <w:spacing w:after="60"/>
    </w:pPr>
    <w:rPr>
      <w:rFonts w:ascii="CG Times" w:eastAsia="Times New Roman" w:hAnsi="CG Times" w:cs="Times New Roman"/>
      <w:sz w:val="22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8B2C8D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elsocim">
    <w:name w:val="elsocim"/>
    <w:basedOn w:val="Bekezdsalapbettpusa"/>
    <w:rsid w:val="00EA15AD"/>
  </w:style>
  <w:style w:type="paragraph" w:customStyle="1" w:styleId="04Texto">
    <w:name w:val="04 Texto"/>
    <w:basedOn w:val="Norml"/>
    <w:qFormat/>
    <w:rsid w:val="00EA15AD"/>
    <w:pPr>
      <w:spacing w:before="80" w:after="60" w:line="240" w:lineRule="auto"/>
      <w:outlineLvl w:val="9"/>
    </w:pPr>
    <w:rPr>
      <w:rFonts w:ascii="Palatino Linotype" w:eastAsia="Times New Roman" w:hAnsi="Palatino Linotype"/>
      <w:sz w:val="20"/>
      <w:szCs w:val="19"/>
      <w:lang w:val="en-GB"/>
    </w:rPr>
  </w:style>
  <w:style w:type="paragraph" w:customStyle="1" w:styleId="06Piedefoto">
    <w:name w:val="06 Pie de foto"/>
    <w:basedOn w:val="Norml"/>
    <w:qFormat/>
    <w:rsid w:val="00EA15AD"/>
    <w:pPr>
      <w:spacing w:before="320" w:after="400" w:line="240" w:lineRule="auto"/>
      <w:jc w:val="center"/>
      <w:outlineLvl w:val="9"/>
    </w:pPr>
    <w:rPr>
      <w:rFonts w:ascii="Palatino Linotype" w:eastAsia="Times New Roman" w:hAnsi="Palatino Linotype"/>
      <w:sz w:val="18"/>
      <w:szCs w:val="19"/>
      <w:lang w:val="en-US"/>
    </w:rPr>
  </w:style>
  <w:style w:type="character" w:customStyle="1" w:styleId="002Bold">
    <w:name w:val="00.2 Bold"/>
    <w:uiPriority w:val="1"/>
    <w:rsid w:val="00EA15AD"/>
    <w:rPr>
      <w:b/>
      <w:lang w:val="en-GB"/>
    </w:rPr>
  </w:style>
  <w:style w:type="paragraph" w:customStyle="1" w:styleId="Body">
    <w:name w:val="Body"/>
    <w:basedOn w:val="Norml"/>
    <w:rsid w:val="00EA15AD"/>
    <w:pPr>
      <w:spacing w:line="288" w:lineRule="auto"/>
      <w:outlineLvl w:val="9"/>
    </w:pPr>
    <w:rPr>
      <w:rFonts w:ascii="Arial" w:eastAsia="SimSun" w:hAnsi="Arial"/>
      <w:snapToGrid w:val="0"/>
      <w:sz w:val="20"/>
      <w:szCs w:val="20"/>
      <w:lang w:val="en-GB"/>
    </w:rPr>
  </w:style>
  <w:style w:type="paragraph" w:styleId="TJ1">
    <w:name w:val="toc 1"/>
    <w:basedOn w:val="Norml"/>
    <w:next w:val="Norml"/>
    <w:autoRedefine/>
    <w:uiPriority w:val="39"/>
    <w:unhideWhenUsed/>
    <w:rsid w:val="00B5162F"/>
    <w:pPr>
      <w:tabs>
        <w:tab w:val="right" w:pos="9060"/>
      </w:tabs>
      <w:spacing w:before="120"/>
      <w:jc w:val="left"/>
      <w:outlineLvl w:val="9"/>
    </w:pPr>
    <w:rPr>
      <w:rFonts w:asciiTheme="majorHAnsi" w:eastAsiaTheme="minorHAnsi" w:hAnsiTheme="majorHAnsi" w:cstheme="minorHAnsi"/>
      <w:b/>
      <w:bCs/>
      <w:caps/>
    </w:rPr>
  </w:style>
  <w:style w:type="paragraph" w:styleId="TJ2">
    <w:name w:val="toc 2"/>
    <w:basedOn w:val="Norml"/>
    <w:next w:val="Norml"/>
    <w:autoRedefine/>
    <w:uiPriority w:val="39"/>
    <w:unhideWhenUsed/>
    <w:rsid w:val="00B5162F"/>
    <w:pPr>
      <w:tabs>
        <w:tab w:val="right" w:pos="9060"/>
      </w:tabs>
      <w:ind w:left="567" w:hanging="425"/>
      <w:jc w:val="left"/>
      <w:outlineLvl w:val="9"/>
    </w:pPr>
    <w:rPr>
      <w:rFonts w:ascii="Arial" w:eastAsiaTheme="minorHAnsi" w:hAnsi="Arial" w:cs="Arial"/>
      <w:b/>
      <w:bCs/>
      <w:noProof/>
      <w:sz w:val="22"/>
    </w:rPr>
  </w:style>
  <w:style w:type="paragraph" w:styleId="TJ3">
    <w:name w:val="toc 3"/>
    <w:basedOn w:val="Norml"/>
    <w:next w:val="Norml"/>
    <w:autoRedefine/>
    <w:uiPriority w:val="39"/>
    <w:unhideWhenUsed/>
    <w:rsid w:val="00B5162F"/>
    <w:pPr>
      <w:spacing w:line="259" w:lineRule="auto"/>
      <w:ind w:left="240"/>
      <w:jc w:val="left"/>
      <w:outlineLvl w:val="9"/>
    </w:pPr>
    <w:rPr>
      <w:rFonts w:asciiTheme="minorHAnsi" w:eastAsiaTheme="minorHAnsi" w:hAnsiTheme="minorHAnsi" w:cstheme="minorHAnsi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B5162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pfolyoirat">
    <w:name w:val="pfolyoirat"/>
    <w:basedOn w:val="Norml"/>
    <w:rsid w:val="00426777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folyoirat">
    <w:name w:val="folyoirat"/>
    <w:basedOn w:val="Bekezdsalapbettpusa"/>
    <w:rsid w:val="00426777"/>
  </w:style>
  <w:style w:type="character" w:customStyle="1" w:styleId="kotet">
    <w:name w:val="kotet"/>
    <w:basedOn w:val="Bekezdsalapbettpusa"/>
    <w:rsid w:val="00426777"/>
  </w:style>
  <w:style w:type="character" w:styleId="Jegyzethivatkozs">
    <w:name w:val="annotation reference"/>
    <w:basedOn w:val="Bekezdsalapbettpusa"/>
    <w:uiPriority w:val="99"/>
    <w:semiHidden/>
    <w:unhideWhenUsed/>
    <w:rsid w:val="00374E2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74E2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74E2B"/>
    <w:rPr>
      <w:rFonts w:ascii="Times New Roman" w:hAnsi="Times New Roman" w:cs="Times New Roman"/>
      <w:sz w:val="20"/>
      <w:szCs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74E2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74E2B"/>
    <w:rPr>
      <w:rFonts w:ascii="Times New Roman" w:hAnsi="Times New Roman" w:cs="Times New Roman"/>
      <w:b/>
      <w:bCs/>
      <w:sz w:val="20"/>
      <w:szCs w:val="20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24864"/>
    <w:pPr>
      <w:spacing w:line="360" w:lineRule="auto"/>
      <w:jc w:val="both"/>
      <w:outlineLvl w:val="0"/>
    </w:pPr>
    <w:rPr>
      <w:rFonts w:ascii="Times New Roman" w:hAnsi="Times New Roman" w:cs="Times New Roman"/>
      <w:lang w:val="hu-HU"/>
    </w:rPr>
  </w:style>
  <w:style w:type="paragraph" w:styleId="Cmsor1">
    <w:name w:val="heading 1"/>
    <w:basedOn w:val="Norml"/>
    <w:next w:val="Norml"/>
    <w:link w:val="Cmsor1Char"/>
    <w:qFormat/>
    <w:rsid w:val="00A40887"/>
  </w:style>
  <w:style w:type="paragraph" w:styleId="Cmsor2">
    <w:name w:val="heading 2"/>
    <w:basedOn w:val="Norml"/>
    <w:next w:val="Norml"/>
    <w:link w:val="Cmsor2Char"/>
    <w:qFormat/>
    <w:rsid w:val="002D65C8"/>
    <w:pPr>
      <w:keepNext/>
      <w:tabs>
        <w:tab w:val="left" w:pos="-720"/>
      </w:tabs>
      <w:suppressAutoHyphens/>
      <w:spacing w:before="240" w:line="240" w:lineRule="auto"/>
      <w:outlineLvl w:val="1"/>
    </w:pPr>
    <w:rPr>
      <w:rFonts w:eastAsia="Times New Roman"/>
      <w:b/>
      <w:szCs w:val="20"/>
      <w:lang w:val="de-DE" w:eastAsia="hu-HU"/>
    </w:rPr>
  </w:style>
  <w:style w:type="paragraph" w:styleId="Cmsor3">
    <w:name w:val="heading 3"/>
    <w:basedOn w:val="Norml"/>
    <w:next w:val="Norml"/>
    <w:link w:val="Cmsor3Char"/>
    <w:unhideWhenUsed/>
    <w:qFormat/>
    <w:rsid w:val="008B2C8D"/>
    <w:pPr>
      <w:keepNext/>
      <w:overflowPunct w:val="0"/>
      <w:autoSpaceDE w:val="0"/>
      <w:autoSpaceDN w:val="0"/>
      <w:adjustRightInd w:val="0"/>
      <w:spacing w:before="240" w:after="60" w:line="240" w:lineRule="auto"/>
      <w:jc w:val="left"/>
      <w:outlineLvl w:val="2"/>
    </w:pPr>
    <w:rPr>
      <w:rFonts w:ascii="Arial" w:eastAsia="Times New Roman" w:hAnsi="Arial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44DA9"/>
    <w:pPr>
      <w:tabs>
        <w:tab w:val="center" w:pos="4320"/>
        <w:tab w:val="right" w:pos="8640"/>
      </w:tabs>
    </w:pPr>
  </w:style>
  <w:style w:type="character" w:customStyle="1" w:styleId="lfejChar">
    <w:name w:val="Élőfej Char"/>
    <w:basedOn w:val="Bekezdsalapbettpusa"/>
    <w:link w:val="lfej"/>
    <w:uiPriority w:val="99"/>
    <w:rsid w:val="00A44DA9"/>
  </w:style>
  <w:style w:type="paragraph" w:styleId="llb">
    <w:name w:val="footer"/>
    <w:basedOn w:val="Norml"/>
    <w:link w:val="llbChar"/>
    <w:uiPriority w:val="99"/>
    <w:unhideWhenUsed/>
    <w:rsid w:val="00A44DA9"/>
    <w:pPr>
      <w:tabs>
        <w:tab w:val="center" w:pos="4320"/>
        <w:tab w:val="right" w:pos="8640"/>
      </w:tabs>
    </w:pPr>
  </w:style>
  <w:style w:type="character" w:customStyle="1" w:styleId="llbChar">
    <w:name w:val="Élőláb Char"/>
    <w:basedOn w:val="Bekezdsalapbettpusa"/>
    <w:link w:val="llb"/>
    <w:uiPriority w:val="99"/>
    <w:rsid w:val="00A44DA9"/>
  </w:style>
  <w:style w:type="paragraph" w:styleId="Buborkszveg">
    <w:name w:val="Balloon Text"/>
    <w:basedOn w:val="Norml"/>
    <w:link w:val="BuborkszvegChar"/>
    <w:uiPriority w:val="99"/>
    <w:unhideWhenUsed/>
    <w:rsid w:val="00A44DA9"/>
    <w:rPr>
      <w:rFonts w:ascii="Lucida Grande" w:hAnsi="Lucida Grande" w:cs="Lucida Grand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rsid w:val="00A44DA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l"/>
    <w:uiPriority w:val="99"/>
    <w:rsid w:val="00121BB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NoParagraphStyle">
    <w:name w:val="[No Paragraph Style]"/>
    <w:rsid w:val="000E226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elerhetoseg">
    <w:name w:val="elerhetoseg"/>
    <w:qFormat/>
    <w:rsid w:val="00675703"/>
    <w:pPr>
      <w:spacing w:line="240" w:lineRule="exact"/>
      <w:jc w:val="both"/>
    </w:pPr>
    <w:rPr>
      <w:rFonts w:ascii="Times New Roman" w:hAnsi="Times New Roman" w:cs="Times New Roman"/>
      <w:color w:val="133F64"/>
      <w:lang w:val="en-GB"/>
    </w:rPr>
  </w:style>
  <w:style w:type="paragraph" w:customStyle="1" w:styleId="megszolitas">
    <w:name w:val="megszolitas"/>
    <w:next w:val="NoParagraphStyle"/>
    <w:qFormat/>
    <w:rsid w:val="000E226F"/>
    <w:pPr>
      <w:widowControl w:val="0"/>
      <w:spacing w:line="260" w:lineRule="exact"/>
    </w:pPr>
    <w:rPr>
      <w:rFonts w:ascii="Arial" w:hAnsi="Arial" w:cs="Arial"/>
      <w:b/>
      <w:sz w:val="20"/>
      <w:szCs w:val="20"/>
    </w:rPr>
  </w:style>
  <w:style w:type="paragraph" w:customStyle="1" w:styleId="statusz">
    <w:name w:val="statusz"/>
    <w:qFormat/>
    <w:rsid w:val="005E703C"/>
    <w:pPr>
      <w:spacing w:line="240" w:lineRule="exact"/>
      <w:jc w:val="center"/>
    </w:pPr>
    <w:rPr>
      <w:rFonts w:ascii="Myriad Pro" w:hAnsi="Myriad Pro"/>
      <w:caps/>
      <w:color w:val="133F64"/>
      <w:spacing w:val="48"/>
      <w:lang w:val="en-GB"/>
    </w:rPr>
  </w:style>
  <w:style w:type="paragraph" w:styleId="Szvegtrzs">
    <w:name w:val="Body Text"/>
    <w:basedOn w:val="Norml"/>
    <w:link w:val="SzvegtrzsChar"/>
    <w:rsid w:val="00480FD3"/>
    <w:pPr>
      <w:spacing w:after="120" w:line="240" w:lineRule="auto"/>
    </w:pPr>
    <w:rPr>
      <w:rFonts w:eastAsia="Times New Roman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480FD3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table" w:styleId="Rcsostblzat">
    <w:name w:val="Table Grid"/>
    <w:basedOn w:val="Normltblzat"/>
    <w:uiPriority w:val="59"/>
    <w:rsid w:val="00CF1D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447D38"/>
    <w:rPr>
      <w:color w:val="0000FF" w:themeColor="hyperlink"/>
      <w:u w:val="single"/>
    </w:rPr>
  </w:style>
  <w:style w:type="character" w:customStyle="1" w:styleId="Cmsor1Char">
    <w:name w:val="Címsor 1 Char"/>
    <w:basedOn w:val="Bekezdsalapbettpusa"/>
    <w:link w:val="Cmsor1"/>
    <w:rsid w:val="00A40887"/>
    <w:rPr>
      <w:rFonts w:ascii="Times New Roman" w:hAnsi="Times New Roman" w:cs="Times New Roman"/>
      <w:lang w:val="hu-HU"/>
    </w:rPr>
  </w:style>
  <w:style w:type="character" w:customStyle="1" w:styleId="Cmsor2Char">
    <w:name w:val="Címsor 2 Char"/>
    <w:basedOn w:val="Bekezdsalapbettpusa"/>
    <w:link w:val="Cmsor2"/>
    <w:rsid w:val="002D65C8"/>
    <w:rPr>
      <w:rFonts w:ascii="Times New Roman" w:eastAsia="Times New Roman" w:hAnsi="Times New Roman" w:cs="Times New Roman"/>
      <w:b/>
      <w:sz w:val="20"/>
      <w:szCs w:val="20"/>
      <w:lang w:val="de-DE" w:eastAsia="hu-HU"/>
    </w:rPr>
  </w:style>
  <w:style w:type="character" w:styleId="Oldalszm">
    <w:name w:val="page number"/>
    <w:basedOn w:val="Bekezdsalapbettpusa"/>
    <w:rsid w:val="002D65C8"/>
  </w:style>
  <w:style w:type="paragraph" w:styleId="Listaszerbekezds">
    <w:name w:val="List Paragraph"/>
    <w:basedOn w:val="Norml"/>
    <w:uiPriority w:val="34"/>
    <w:qFormat/>
    <w:rsid w:val="00476555"/>
    <w:pPr>
      <w:ind w:left="720"/>
      <w:contextualSpacing/>
    </w:pPr>
  </w:style>
  <w:style w:type="paragraph" w:customStyle="1" w:styleId="Tablazat">
    <w:name w:val="Tablazat"/>
    <w:basedOn w:val="Norml"/>
    <w:link w:val="TablazatChar"/>
    <w:qFormat/>
    <w:rsid w:val="007C7D59"/>
    <w:pPr>
      <w:spacing w:line="23" w:lineRule="atLeast"/>
      <w:jc w:val="center"/>
    </w:pPr>
    <w:rPr>
      <w:sz w:val="22"/>
      <w:szCs w:val="22"/>
    </w:rPr>
  </w:style>
  <w:style w:type="character" w:customStyle="1" w:styleId="TablazatChar">
    <w:name w:val="Tablazat Char"/>
    <w:basedOn w:val="Bekezdsalapbettpusa"/>
    <w:link w:val="Tablazat"/>
    <w:rsid w:val="007C7D59"/>
    <w:rPr>
      <w:rFonts w:ascii="Times New Roman" w:hAnsi="Times New Roman" w:cs="Times New Roman"/>
      <w:sz w:val="22"/>
      <w:szCs w:val="22"/>
      <w:lang w:val="hu-HU"/>
    </w:rPr>
  </w:style>
  <w:style w:type="character" w:customStyle="1" w:styleId="apple-converted-space">
    <w:name w:val="apple-converted-space"/>
    <w:basedOn w:val="Bekezdsalapbettpusa"/>
    <w:rsid w:val="00F739CE"/>
  </w:style>
  <w:style w:type="paragraph" w:customStyle="1" w:styleId="pcim">
    <w:name w:val="pcim"/>
    <w:basedOn w:val="Norml"/>
    <w:rsid w:val="00F739CE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paragraph" w:customStyle="1" w:styleId="pfejezet">
    <w:name w:val="pfejezet"/>
    <w:basedOn w:val="Norml"/>
    <w:rsid w:val="00F739CE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kiado">
    <w:name w:val="kiado"/>
    <w:basedOn w:val="Bekezdsalapbettpusa"/>
    <w:rsid w:val="00F739CE"/>
  </w:style>
  <w:style w:type="character" w:customStyle="1" w:styleId="ev">
    <w:name w:val="ev"/>
    <w:basedOn w:val="Bekezdsalapbettpusa"/>
    <w:rsid w:val="00F739CE"/>
  </w:style>
  <w:style w:type="character" w:customStyle="1" w:styleId="oldal">
    <w:name w:val="oldal"/>
    <w:basedOn w:val="Bekezdsalapbettpusa"/>
    <w:rsid w:val="00F739CE"/>
  </w:style>
  <w:style w:type="paragraph" w:customStyle="1" w:styleId="Default">
    <w:name w:val="Default"/>
    <w:rsid w:val="00513272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hu-HU"/>
    </w:rPr>
  </w:style>
  <w:style w:type="character" w:customStyle="1" w:styleId="Cmsor3Char">
    <w:name w:val="Címsor 3 Char"/>
    <w:basedOn w:val="Bekezdsalapbettpusa"/>
    <w:link w:val="Cmsor3"/>
    <w:rsid w:val="008B2C8D"/>
    <w:rPr>
      <w:rFonts w:ascii="Arial" w:eastAsia="Times New Roman" w:hAnsi="Arial" w:cs="Times New Roman"/>
      <w:szCs w:val="20"/>
      <w:lang w:val="hu-HU" w:eastAsia="hu-HU"/>
    </w:rPr>
  </w:style>
  <w:style w:type="paragraph" w:styleId="Lbjegyzetszveg">
    <w:name w:val="footnote text"/>
    <w:basedOn w:val="Norml"/>
    <w:link w:val="LbjegyzetszvegChar"/>
    <w:semiHidden/>
    <w:rsid w:val="008B2C8D"/>
    <w:pPr>
      <w:spacing w:line="240" w:lineRule="auto"/>
      <w:jc w:val="left"/>
      <w:outlineLvl w:val="9"/>
    </w:pPr>
    <w:rPr>
      <w:rFonts w:eastAsia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8B2C8D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semiHidden/>
    <w:rsid w:val="008B2C8D"/>
    <w:rPr>
      <w:vertAlign w:val="superscript"/>
    </w:rPr>
  </w:style>
  <w:style w:type="paragraph" w:styleId="Lista">
    <w:name w:val="List"/>
    <w:basedOn w:val="Norml"/>
    <w:unhideWhenUsed/>
    <w:rsid w:val="008B2C8D"/>
    <w:pPr>
      <w:overflowPunct w:val="0"/>
      <w:autoSpaceDE w:val="0"/>
      <w:autoSpaceDN w:val="0"/>
      <w:adjustRightInd w:val="0"/>
      <w:spacing w:line="240" w:lineRule="auto"/>
      <w:ind w:left="283" w:hanging="283"/>
      <w:jc w:val="left"/>
      <w:outlineLvl w:val="9"/>
    </w:pPr>
    <w:rPr>
      <w:rFonts w:eastAsia="Times New Roman"/>
      <w:szCs w:val="20"/>
      <w:lang w:eastAsia="hu-HU"/>
    </w:rPr>
  </w:style>
  <w:style w:type="paragraph" w:styleId="Szvegtrzsbehzssal">
    <w:name w:val="Body Text Indent"/>
    <w:basedOn w:val="Norml"/>
    <w:link w:val="SzvegtrzsbehzssalChar"/>
    <w:unhideWhenUsed/>
    <w:rsid w:val="008B2C8D"/>
    <w:pPr>
      <w:tabs>
        <w:tab w:val="center" w:pos="4383"/>
      </w:tabs>
      <w:overflowPunct w:val="0"/>
      <w:autoSpaceDE w:val="0"/>
      <w:autoSpaceDN w:val="0"/>
      <w:adjustRightInd w:val="0"/>
      <w:ind w:firstLine="360"/>
      <w:outlineLvl w:val="9"/>
    </w:pPr>
    <w:rPr>
      <w:rFonts w:eastAsia="Times New Roman"/>
      <w:spacing w:val="-8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8B2C8D"/>
    <w:rPr>
      <w:rFonts w:ascii="Times New Roman" w:eastAsia="Times New Roman" w:hAnsi="Times New Roman" w:cs="Times New Roman"/>
      <w:spacing w:val="-8"/>
      <w:szCs w:val="20"/>
      <w:lang w:val="hu-HU" w:eastAsia="hu-HU"/>
    </w:rPr>
  </w:style>
  <w:style w:type="paragraph" w:customStyle="1" w:styleId="beke">
    <w:name w:val="beke"/>
    <w:rsid w:val="008B2C8D"/>
    <w:pPr>
      <w:tabs>
        <w:tab w:val="left" w:pos="-720"/>
      </w:tabs>
      <w:suppressAutoHyphens/>
      <w:spacing w:after="60"/>
    </w:pPr>
    <w:rPr>
      <w:rFonts w:ascii="CG Times" w:eastAsia="Times New Roman" w:hAnsi="CG Times" w:cs="Times New Roman"/>
      <w:sz w:val="22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8B2C8D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elsocim">
    <w:name w:val="elsocim"/>
    <w:basedOn w:val="Bekezdsalapbettpusa"/>
    <w:rsid w:val="00EA15AD"/>
  </w:style>
  <w:style w:type="paragraph" w:customStyle="1" w:styleId="04Texto">
    <w:name w:val="04 Texto"/>
    <w:basedOn w:val="Norml"/>
    <w:qFormat/>
    <w:rsid w:val="00EA15AD"/>
    <w:pPr>
      <w:spacing w:before="80" w:after="60" w:line="240" w:lineRule="auto"/>
      <w:outlineLvl w:val="9"/>
    </w:pPr>
    <w:rPr>
      <w:rFonts w:ascii="Palatino Linotype" w:eastAsia="Times New Roman" w:hAnsi="Palatino Linotype"/>
      <w:sz w:val="20"/>
      <w:szCs w:val="19"/>
      <w:lang w:val="en-GB"/>
    </w:rPr>
  </w:style>
  <w:style w:type="paragraph" w:customStyle="1" w:styleId="06Piedefoto">
    <w:name w:val="06 Pie de foto"/>
    <w:basedOn w:val="Norml"/>
    <w:qFormat/>
    <w:rsid w:val="00EA15AD"/>
    <w:pPr>
      <w:spacing w:before="320" w:after="400" w:line="240" w:lineRule="auto"/>
      <w:jc w:val="center"/>
      <w:outlineLvl w:val="9"/>
    </w:pPr>
    <w:rPr>
      <w:rFonts w:ascii="Palatino Linotype" w:eastAsia="Times New Roman" w:hAnsi="Palatino Linotype"/>
      <w:sz w:val="18"/>
      <w:szCs w:val="19"/>
      <w:lang w:val="en-US"/>
    </w:rPr>
  </w:style>
  <w:style w:type="character" w:customStyle="1" w:styleId="002Bold">
    <w:name w:val="00.2 Bold"/>
    <w:uiPriority w:val="1"/>
    <w:rsid w:val="00EA15AD"/>
    <w:rPr>
      <w:b/>
      <w:lang w:val="en-GB"/>
    </w:rPr>
  </w:style>
  <w:style w:type="paragraph" w:customStyle="1" w:styleId="Body">
    <w:name w:val="Body"/>
    <w:basedOn w:val="Norml"/>
    <w:rsid w:val="00EA15AD"/>
    <w:pPr>
      <w:spacing w:line="288" w:lineRule="auto"/>
      <w:outlineLvl w:val="9"/>
    </w:pPr>
    <w:rPr>
      <w:rFonts w:ascii="Arial" w:eastAsia="SimSun" w:hAnsi="Arial"/>
      <w:snapToGrid w:val="0"/>
      <w:sz w:val="20"/>
      <w:szCs w:val="20"/>
      <w:lang w:val="en-GB"/>
    </w:rPr>
  </w:style>
  <w:style w:type="paragraph" w:styleId="TJ1">
    <w:name w:val="toc 1"/>
    <w:basedOn w:val="Norml"/>
    <w:next w:val="Norml"/>
    <w:autoRedefine/>
    <w:uiPriority w:val="39"/>
    <w:unhideWhenUsed/>
    <w:rsid w:val="00B5162F"/>
    <w:pPr>
      <w:tabs>
        <w:tab w:val="right" w:pos="9060"/>
      </w:tabs>
      <w:spacing w:before="120"/>
      <w:jc w:val="left"/>
      <w:outlineLvl w:val="9"/>
    </w:pPr>
    <w:rPr>
      <w:rFonts w:asciiTheme="majorHAnsi" w:eastAsiaTheme="minorHAnsi" w:hAnsiTheme="majorHAnsi" w:cstheme="minorHAnsi"/>
      <w:b/>
      <w:bCs/>
      <w:caps/>
    </w:rPr>
  </w:style>
  <w:style w:type="paragraph" w:styleId="TJ2">
    <w:name w:val="toc 2"/>
    <w:basedOn w:val="Norml"/>
    <w:next w:val="Norml"/>
    <w:autoRedefine/>
    <w:uiPriority w:val="39"/>
    <w:unhideWhenUsed/>
    <w:rsid w:val="00B5162F"/>
    <w:pPr>
      <w:tabs>
        <w:tab w:val="right" w:pos="9060"/>
      </w:tabs>
      <w:ind w:left="567" w:hanging="425"/>
      <w:jc w:val="left"/>
      <w:outlineLvl w:val="9"/>
    </w:pPr>
    <w:rPr>
      <w:rFonts w:ascii="Arial" w:eastAsiaTheme="minorHAnsi" w:hAnsi="Arial" w:cs="Arial"/>
      <w:b/>
      <w:bCs/>
      <w:noProof/>
      <w:sz w:val="22"/>
    </w:rPr>
  </w:style>
  <w:style w:type="paragraph" w:styleId="TJ3">
    <w:name w:val="toc 3"/>
    <w:basedOn w:val="Norml"/>
    <w:next w:val="Norml"/>
    <w:autoRedefine/>
    <w:uiPriority w:val="39"/>
    <w:unhideWhenUsed/>
    <w:rsid w:val="00B5162F"/>
    <w:pPr>
      <w:spacing w:line="259" w:lineRule="auto"/>
      <w:ind w:left="240"/>
      <w:jc w:val="left"/>
      <w:outlineLvl w:val="9"/>
    </w:pPr>
    <w:rPr>
      <w:rFonts w:asciiTheme="minorHAnsi" w:eastAsiaTheme="minorHAnsi" w:hAnsiTheme="minorHAnsi" w:cstheme="minorHAnsi"/>
      <w:sz w:val="20"/>
      <w:szCs w:val="20"/>
    </w:rPr>
  </w:style>
  <w:style w:type="paragraph" w:styleId="Kpalrs">
    <w:name w:val="caption"/>
    <w:basedOn w:val="Norml"/>
    <w:next w:val="Norml"/>
    <w:uiPriority w:val="35"/>
    <w:unhideWhenUsed/>
    <w:qFormat/>
    <w:rsid w:val="00B5162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customStyle="1" w:styleId="pfolyoirat">
    <w:name w:val="pfolyoirat"/>
    <w:basedOn w:val="Norml"/>
    <w:rsid w:val="00426777"/>
    <w:pPr>
      <w:spacing w:before="100" w:beforeAutospacing="1" w:after="100" w:afterAutospacing="1" w:line="240" w:lineRule="auto"/>
      <w:jc w:val="left"/>
      <w:outlineLvl w:val="9"/>
    </w:pPr>
    <w:rPr>
      <w:rFonts w:eastAsia="Times New Roman"/>
      <w:lang w:eastAsia="hu-HU"/>
    </w:rPr>
  </w:style>
  <w:style w:type="character" w:customStyle="1" w:styleId="folyoirat">
    <w:name w:val="folyoirat"/>
    <w:basedOn w:val="Bekezdsalapbettpusa"/>
    <w:rsid w:val="00426777"/>
  </w:style>
  <w:style w:type="character" w:customStyle="1" w:styleId="kotet">
    <w:name w:val="kotet"/>
    <w:basedOn w:val="Bekezdsalapbettpusa"/>
    <w:rsid w:val="00426777"/>
  </w:style>
  <w:style w:type="character" w:styleId="Jegyzethivatkozs">
    <w:name w:val="annotation reference"/>
    <w:basedOn w:val="Bekezdsalapbettpusa"/>
    <w:uiPriority w:val="99"/>
    <w:semiHidden/>
    <w:unhideWhenUsed/>
    <w:rsid w:val="00374E2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74E2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74E2B"/>
    <w:rPr>
      <w:rFonts w:ascii="Times New Roman" w:hAnsi="Times New Roman" w:cs="Times New Roman"/>
      <w:sz w:val="20"/>
      <w:szCs w:val="20"/>
      <w:lang w:val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74E2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74E2B"/>
    <w:rPr>
      <w:rFonts w:ascii="Times New Roman" w:hAnsi="Times New Roman" w:cs="Times New Roman"/>
      <w:b/>
      <w:bCs/>
      <w:sz w:val="20"/>
      <w:szCs w:val="20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8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21EB1-3538-4FF3-B246-14B7D5AD0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1363</Words>
  <Characters>9410</Characters>
  <Application>Microsoft Office Word</Application>
  <DocSecurity>0</DocSecurity>
  <Lines>78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mave</Company>
  <LinksUpToDate>false</LinksUpToDate>
  <CharactersWithSpaces>10752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mavehack03 mavehack03</dc:creator>
  <cp:lastModifiedBy>Péczka Barnabás</cp:lastModifiedBy>
  <cp:revision>6</cp:revision>
  <cp:lastPrinted>2018-12-07T10:45:00Z</cp:lastPrinted>
  <dcterms:created xsi:type="dcterms:W3CDTF">2019-02-13T09:13:00Z</dcterms:created>
  <dcterms:modified xsi:type="dcterms:W3CDTF">2019-02-13T15:34:00Z</dcterms:modified>
</cp:coreProperties>
</file>